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ED3" w:rsidRDefault="006E7ED3" w:rsidP="00197671">
      <w:pPr>
        <w:spacing w:after="120" w:line="240" w:lineRule="auto"/>
        <w:ind w:left="1440" w:hanging="1440"/>
        <w:rPr>
          <w:rFonts w:asciiTheme="majorHAnsi" w:eastAsia="Cambria" w:hAnsiTheme="majorHAnsi" w:cs="Cambria"/>
          <w:position w:val="-1"/>
          <w:szCs w:val="24"/>
        </w:rPr>
      </w:pPr>
    </w:p>
    <w:p w:rsidR="006E7ED3" w:rsidRDefault="006E7ED3">
      <w:pPr>
        <w:rPr>
          <w:rFonts w:asciiTheme="majorHAnsi" w:eastAsia="Times New Roman" w:hAnsiTheme="majorHAnsi" w:cstheme="majorBidi"/>
          <w:b/>
          <w:bCs/>
          <w:color w:val="365F91" w:themeColor="accent1" w:themeShade="BF"/>
          <w:sz w:val="28"/>
          <w:szCs w:val="28"/>
          <w:lang w:val="en-CA"/>
        </w:rPr>
      </w:pPr>
      <w:bookmarkStart w:id="0" w:name="_Toc340762429"/>
    </w:p>
    <w:p w:rsidR="00F37033" w:rsidRDefault="00F37033" w:rsidP="00F37033">
      <w:pPr>
        <w:tabs>
          <w:tab w:val="left" w:pos="720"/>
          <w:tab w:val="right" w:pos="10800"/>
        </w:tabs>
        <w:spacing w:after="0" w:line="240" w:lineRule="auto"/>
      </w:pPr>
      <w:r w:rsidRPr="00666927">
        <w:rPr>
          <w:noProof/>
          <w:lang w:val="en-CA" w:eastAsia="en-CA"/>
        </w:rPr>
        <w:drawing>
          <wp:anchor distT="0" distB="0" distL="114300" distR="114300" simplePos="0" relativeHeight="251704320" behindDoc="0" locked="0" layoutInCell="1" allowOverlap="1" wp14:anchorId="52F762C2" wp14:editId="77947C59">
            <wp:simplePos x="0" y="0"/>
            <wp:positionH relativeFrom="page">
              <wp:posOffset>5253990</wp:posOffset>
            </wp:positionH>
            <wp:positionV relativeFrom="page">
              <wp:posOffset>742950</wp:posOffset>
            </wp:positionV>
            <wp:extent cx="2005965" cy="1040765"/>
            <wp:effectExtent l="0" t="0" r="0" b="6985"/>
            <wp:wrapNone/>
            <wp:docPr id="21" name="Picture 21"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eanTrack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5965" cy="1040765"/>
                    </a:xfrm>
                    <a:prstGeom prst="rect">
                      <a:avLst/>
                    </a:prstGeom>
                    <a:noFill/>
                    <a:ln>
                      <a:noFill/>
                    </a:ln>
                  </pic:spPr>
                </pic:pic>
              </a:graphicData>
            </a:graphic>
          </wp:anchor>
        </w:drawing>
      </w:r>
    </w:p>
    <w:p w:rsidR="00F37033" w:rsidRDefault="00F37033" w:rsidP="00F37033">
      <w:pPr>
        <w:tabs>
          <w:tab w:val="left" w:pos="720"/>
          <w:tab w:val="right" w:pos="10800"/>
        </w:tabs>
        <w:spacing w:after="0" w:line="240" w:lineRule="auto"/>
      </w:pPr>
    </w:p>
    <w:p w:rsidR="00F37033" w:rsidRDefault="00F37033" w:rsidP="00F37033">
      <w:pPr>
        <w:tabs>
          <w:tab w:val="left" w:pos="720"/>
          <w:tab w:val="right" w:pos="10800"/>
        </w:tabs>
        <w:spacing w:after="0" w:line="240" w:lineRule="auto"/>
      </w:pPr>
    </w:p>
    <w:p w:rsidR="00F37033" w:rsidRDefault="00F37033" w:rsidP="00F37033">
      <w:pPr>
        <w:tabs>
          <w:tab w:val="left" w:pos="720"/>
          <w:tab w:val="right" w:pos="10800"/>
        </w:tabs>
        <w:spacing w:after="0" w:line="240" w:lineRule="auto"/>
      </w:pPr>
    </w:p>
    <w:p w:rsidR="00F37033" w:rsidRPr="003D0D7C" w:rsidRDefault="00F37033" w:rsidP="00F37033">
      <w:pPr>
        <w:pStyle w:val="Heading3"/>
        <w:tabs>
          <w:tab w:val="left" w:pos="720"/>
          <w:tab w:val="right" w:pos="10800"/>
        </w:tabs>
        <w:spacing w:before="0" w:line="240" w:lineRule="auto"/>
        <w:contextualSpacing/>
        <w:rPr>
          <w:sz w:val="28"/>
        </w:rPr>
      </w:pPr>
      <w:r w:rsidRPr="003D0D7C">
        <w:rPr>
          <w:sz w:val="28"/>
        </w:rPr>
        <w:t xml:space="preserve">Ocean Tracking Network </w:t>
      </w:r>
      <w:r>
        <w:rPr>
          <w:sz w:val="28"/>
        </w:rPr>
        <w:t>Council</w:t>
      </w:r>
    </w:p>
    <w:p w:rsidR="00F37033" w:rsidRPr="003D0D7C" w:rsidRDefault="00F37033" w:rsidP="00F37033">
      <w:pPr>
        <w:pStyle w:val="Heading3"/>
        <w:tabs>
          <w:tab w:val="left" w:pos="720"/>
          <w:tab w:val="right" w:pos="10800"/>
        </w:tabs>
        <w:spacing w:before="0" w:line="240" w:lineRule="auto"/>
        <w:contextualSpacing/>
        <w:rPr>
          <w:b/>
          <w:i/>
        </w:rPr>
      </w:pPr>
      <w:r w:rsidRPr="003D0D7C">
        <w:t xml:space="preserve">Minutes </w:t>
      </w:r>
      <w:r w:rsidRPr="003D0D7C">
        <w:rPr>
          <w:i/>
        </w:rPr>
        <w:t xml:space="preserve">of the meeting held on </w:t>
      </w:r>
      <w:r w:rsidR="000E6B65">
        <w:rPr>
          <w:i/>
        </w:rPr>
        <w:t>Thursday</w:t>
      </w:r>
      <w:r>
        <w:rPr>
          <w:i/>
        </w:rPr>
        <w:t xml:space="preserve">, </w:t>
      </w:r>
      <w:r w:rsidR="000E6B65">
        <w:rPr>
          <w:i/>
        </w:rPr>
        <w:t>June 5</w:t>
      </w:r>
      <w:r w:rsidRPr="002B0DE0">
        <w:rPr>
          <w:i/>
          <w:vertAlign w:val="superscript"/>
        </w:rPr>
        <w:t>th</w:t>
      </w:r>
      <w:r>
        <w:rPr>
          <w:i/>
        </w:rPr>
        <w:t xml:space="preserve">, </w:t>
      </w:r>
      <w:r w:rsidR="00197671">
        <w:rPr>
          <w:i/>
        </w:rPr>
        <w:t>1</w:t>
      </w:r>
      <w:r w:rsidR="000E6B65">
        <w:rPr>
          <w:i/>
        </w:rPr>
        <w:t>1</w:t>
      </w:r>
      <w:r w:rsidR="00197671">
        <w:rPr>
          <w:i/>
        </w:rPr>
        <w:t>:</w:t>
      </w:r>
      <w:r w:rsidR="000E6B65">
        <w:rPr>
          <w:i/>
        </w:rPr>
        <w:t xml:space="preserve">30 am </w:t>
      </w:r>
      <w:r w:rsidR="00197671">
        <w:rPr>
          <w:i/>
        </w:rPr>
        <w:t>Atlantic</w:t>
      </w:r>
      <w:r>
        <w:rPr>
          <w:i/>
        </w:rPr>
        <w:t xml:space="preserve">, </w:t>
      </w:r>
      <w:r w:rsidR="000E6B65">
        <w:rPr>
          <w:i/>
        </w:rPr>
        <w:t>Ottawa and t</w:t>
      </w:r>
      <w:r w:rsidR="00197671">
        <w:rPr>
          <w:i/>
        </w:rPr>
        <w:t>eleconference</w:t>
      </w:r>
      <w:r>
        <w:rPr>
          <w:i/>
        </w:rPr>
        <w:t>.</w:t>
      </w:r>
    </w:p>
    <w:p w:rsidR="00F37033" w:rsidRPr="003D0D7C" w:rsidRDefault="00F37033" w:rsidP="00F37033">
      <w:pPr>
        <w:tabs>
          <w:tab w:val="left" w:pos="720"/>
          <w:tab w:val="right" w:pos="10800"/>
        </w:tabs>
        <w:autoSpaceDE w:val="0"/>
        <w:autoSpaceDN w:val="0"/>
        <w:adjustRightInd w:val="0"/>
        <w:spacing w:after="0" w:line="240" w:lineRule="auto"/>
        <w:contextualSpacing/>
        <w:rPr>
          <w:rFonts w:ascii="Times New Roman" w:hAnsi="Times New Roman" w:cs="Times New Roman"/>
          <w:bCs/>
          <w:i/>
          <w:color w:val="000000"/>
          <w:sz w:val="24"/>
          <w:szCs w:val="24"/>
        </w:rPr>
      </w:pPr>
      <w:r>
        <w:rPr>
          <w:rFonts w:ascii="Times New Roman" w:hAnsi="Times New Roman" w:cs="Times New Roman"/>
          <w:bCs/>
          <w:i/>
          <w:noProof/>
          <w:color w:val="000000"/>
          <w:sz w:val="24"/>
          <w:szCs w:val="24"/>
          <w:lang w:val="en-CA" w:eastAsia="en-CA"/>
        </w:rPr>
        <mc:AlternateContent>
          <mc:Choice Requires="wps">
            <w:drawing>
              <wp:anchor distT="4294967293" distB="4294967293" distL="114300" distR="114300" simplePos="0" relativeHeight="251705344" behindDoc="0" locked="0" layoutInCell="1" allowOverlap="1" wp14:anchorId="1673544D" wp14:editId="6175CC16">
                <wp:simplePos x="0" y="0"/>
                <wp:positionH relativeFrom="column">
                  <wp:posOffset>6985</wp:posOffset>
                </wp:positionH>
                <wp:positionV relativeFrom="paragraph">
                  <wp:posOffset>52069</wp:posOffset>
                </wp:positionV>
                <wp:extent cx="6871970" cy="0"/>
                <wp:effectExtent l="0" t="0" r="2413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1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3647A3" id="Straight Connector 23"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5pt,4.1pt" to="541.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" strokecolor="#4579b8 [3044]">
                <o:lock v:ext="edit" shapetype="f"/>
              </v:line>
            </w:pict>
          </mc:Fallback>
        </mc:AlternateContent>
      </w:r>
    </w:p>
    <w:p w:rsidR="00197671" w:rsidRDefault="00F37033" w:rsidP="00F37033">
      <w:pPr>
        <w:tabs>
          <w:tab w:val="left" w:pos="720"/>
          <w:tab w:val="right" w:pos="10800"/>
        </w:tabs>
        <w:autoSpaceDE w:val="0"/>
        <w:autoSpaceDN w:val="0"/>
        <w:adjustRightInd w:val="0"/>
        <w:spacing w:after="0" w:line="240" w:lineRule="auto"/>
        <w:contextualSpacing/>
        <w:rPr>
          <w:rFonts w:asciiTheme="majorHAnsi" w:eastAsia="Cambria" w:hAnsiTheme="majorHAnsi" w:cs="Cambria"/>
          <w:i/>
          <w:spacing w:val="-11"/>
          <w:sz w:val="24"/>
          <w:szCs w:val="24"/>
        </w:rPr>
      </w:pPr>
      <w:r w:rsidRPr="00F16AD3">
        <w:rPr>
          <w:rFonts w:asciiTheme="majorHAnsi" w:hAnsiTheme="majorHAnsi" w:cs="Times New Roman"/>
          <w:b/>
          <w:bCs/>
          <w:color w:val="000000"/>
          <w:sz w:val="24"/>
          <w:szCs w:val="24"/>
        </w:rPr>
        <w:t xml:space="preserve">Present: Council Members - </w:t>
      </w:r>
      <w:r w:rsidR="00B47DC2" w:rsidRPr="00730B56">
        <w:rPr>
          <w:rFonts w:asciiTheme="majorHAnsi" w:eastAsia="Cambria" w:hAnsiTheme="majorHAnsi" w:cs="Cambria"/>
          <w:spacing w:val="-11"/>
          <w:sz w:val="24"/>
          <w:szCs w:val="24"/>
        </w:rPr>
        <w:t>Albert Fischer</w:t>
      </w:r>
      <w:r w:rsidR="00C91082">
        <w:rPr>
          <w:rFonts w:asciiTheme="majorHAnsi" w:eastAsia="Cambria" w:hAnsiTheme="majorHAnsi" w:cs="Cambria"/>
          <w:spacing w:val="-11"/>
          <w:sz w:val="24"/>
          <w:szCs w:val="24"/>
        </w:rPr>
        <w:t xml:space="preserve"> (by teleconference)</w:t>
      </w:r>
      <w:r w:rsidR="00B47DC2">
        <w:rPr>
          <w:rFonts w:asciiTheme="majorHAnsi" w:eastAsia="Cambria" w:hAnsiTheme="majorHAnsi" w:cs="Cambria"/>
          <w:spacing w:val="-11"/>
          <w:sz w:val="24"/>
          <w:szCs w:val="24"/>
        </w:rPr>
        <w:t>,</w:t>
      </w:r>
      <w:r w:rsidR="00B47DC2" w:rsidRPr="00153798">
        <w:rPr>
          <w:rFonts w:asciiTheme="majorHAnsi" w:eastAsia="Cambria" w:hAnsiTheme="majorHAnsi" w:cs="Cambria"/>
          <w:spacing w:val="-11"/>
          <w:sz w:val="24"/>
          <w:szCs w:val="24"/>
        </w:rPr>
        <w:t xml:space="preserve"> </w:t>
      </w:r>
      <w:r w:rsidR="00B47DC2" w:rsidRPr="00730B56">
        <w:rPr>
          <w:rFonts w:asciiTheme="majorHAnsi" w:eastAsia="Cambria" w:hAnsiTheme="majorHAnsi" w:cs="Cambria"/>
          <w:spacing w:val="-11"/>
          <w:sz w:val="24"/>
          <w:szCs w:val="24"/>
        </w:rPr>
        <w:t>Beth Hunter</w:t>
      </w:r>
      <w:r w:rsidR="00B47DC2">
        <w:rPr>
          <w:rFonts w:asciiTheme="majorHAnsi" w:eastAsia="Cambria" w:hAnsiTheme="majorHAnsi" w:cs="Cambria"/>
          <w:spacing w:val="-11"/>
          <w:sz w:val="24"/>
          <w:szCs w:val="24"/>
        </w:rPr>
        <w:t xml:space="preserve">, </w:t>
      </w:r>
      <w:r w:rsidR="00B47DC2" w:rsidRPr="00197671">
        <w:rPr>
          <w:rFonts w:asciiTheme="majorHAnsi" w:eastAsia="Cambria" w:hAnsiTheme="majorHAnsi" w:cs="Cambria"/>
          <w:spacing w:val="-11"/>
          <w:sz w:val="24"/>
          <w:szCs w:val="24"/>
        </w:rPr>
        <w:t xml:space="preserve">Bill Casey, Chris Moore, </w:t>
      </w:r>
      <w:r w:rsidR="00B47DC2">
        <w:rPr>
          <w:rFonts w:asciiTheme="majorHAnsi" w:eastAsia="Cambria" w:hAnsiTheme="majorHAnsi" w:cs="Cambria"/>
          <w:spacing w:val="-11"/>
          <w:sz w:val="24"/>
          <w:szCs w:val="24"/>
        </w:rPr>
        <w:t>Christine Penney,</w:t>
      </w:r>
      <w:r w:rsidR="00B47DC2" w:rsidRPr="00730B56">
        <w:rPr>
          <w:rFonts w:asciiTheme="majorHAnsi" w:eastAsia="Cambria" w:hAnsiTheme="majorHAnsi" w:cs="Cambria"/>
          <w:spacing w:val="-11"/>
          <w:sz w:val="24"/>
          <w:szCs w:val="24"/>
        </w:rPr>
        <w:t xml:space="preserve"> </w:t>
      </w:r>
      <w:r w:rsidR="00B47DC2" w:rsidRPr="00197671">
        <w:rPr>
          <w:rFonts w:asciiTheme="majorHAnsi" w:eastAsia="Cambria" w:hAnsiTheme="majorHAnsi" w:cs="Cambria"/>
          <w:spacing w:val="-11"/>
          <w:sz w:val="24"/>
          <w:szCs w:val="24"/>
        </w:rPr>
        <w:t xml:space="preserve">Dave Gillis, </w:t>
      </w:r>
      <w:r w:rsidR="00B47DC2" w:rsidRPr="00197671">
        <w:rPr>
          <w:rFonts w:asciiTheme="majorHAnsi" w:eastAsia="Cambria" w:hAnsiTheme="majorHAnsi" w:cs="Cambria"/>
          <w:i/>
          <w:spacing w:val="-11"/>
          <w:sz w:val="24"/>
          <w:szCs w:val="24"/>
        </w:rPr>
        <w:t xml:space="preserve">*Fred Whoriskey, </w:t>
      </w:r>
      <w:r w:rsidR="00B47DC2" w:rsidRPr="00197671">
        <w:rPr>
          <w:rFonts w:asciiTheme="majorHAnsi" w:eastAsia="Cambria" w:hAnsiTheme="majorHAnsi" w:cs="Cambria"/>
          <w:spacing w:val="-11"/>
          <w:sz w:val="24"/>
          <w:szCs w:val="24"/>
        </w:rPr>
        <w:t xml:space="preserve">Jim Hanlon, </w:t>
      </w:r>
      <w:r w:rsidR="00B47DC2">
        <w:rPr>
          <w:rFonts w:asciiTheme="majorHAnsi" w:eastAsia="Cambria" w:hAnsiTheme="majorHAnsi" w:cs="Cambria"/>
          <w:i/>
          <w:spacing w:val="-11"/>
          <w:sz w:val="24"/>
          <w:szCs w:val="24"/>
        </w:rPr>
        <w:t>*</w:t>
      </w:r>
      <w:proofErr w:type="spellStart"/>
      <w:r w:rsidR="00B47DC2" w:rsidRPr="00730B56">
        <w:rPr>
          <w:rFonts w:asciiTheme="majorHAnsi" w:eastAsia="Cambria" w:hAnsiTheme="majorHAnsi" w:cs="Cambria"/>
          <w:i/>
          <w:spacing w:val="-11"/>
          <w:sz w:val="24"/>
          <w:szCs w:val="24"/>
        </w:rPr>
        <w:t>Kes</w:t>
      </w:r>
      <w:proofErr w:type="spellEnd"/>
      <w:r w:rsidR="00B47DC2" w:rsidRPr="00730B56">
        <w:rPr>
          <w:rFonts w:asciiTheme="majorHAnsi" w:eastAsia="Cambria" w:hAnsiTheme="majorHAnsi" w:cs="Cambria"/>
          <w:i/>
          <w:spacing w:val="-11"/>
          <w:sz w:val="24"/>
          <w:szCs w:val="24"/>
        </w:rPr>
        <w:t xml:space="preserve"> Morton</w:t>
      </w:r>
      <w:r w:rsidR="00B47DC2">
        <w:rPr>
          <w:rFonts w:asciiTheme="majorHAnsi" w:eastAsia="Cambria" w:hAnsiTheme="majorHAnsi" w:cs="Cambria"/>
          <w:i/>
          <w:spacing w:val="-11"/>
          <w:sz w:val="24"/>
          <w:szCs w:val="24"/>
        </w:rPr>
        <w:t>,</w:t>
      </w:r>
      <w:r w:rsidR="00B47DC2" w:rsidRPr="00197671">
        <w:rPr>
          <w:rFonts w:asciiTheme="majorHAnsi" w:eastAsia="Cambria" w:hAnsiTheme="majorHAnsi" w:cs="Cambria"/>
          <w:spacing w:val="-11"/>
          <w:sz w:val="24"/>
          <w:szCs w:val="24"/>
        </w:rPr>
        <w:t xml:space="preserve"> Leo</w:t>
      </w:r>
      <w:r w:rsidR="00B47DC2">
        <w:rPr>
          <w:rFonts w:asciiTheme="majorHAnsi" w:eastAsia="Cambria" w:hAnsiTheme="majorHAnsi" w:cs="Cambria"/>
          <w:spacing w:val="-11"/>
          <w:sz w:val="24"/>
          <w:szCs w:val="24"/>
        </w:rPr>
        <w:t> </w:t>
      </w:r>
      <w:proofErr w:type="spellStart"/>
      <w:r w:rsidR="00B47DC2" w:rsidRPr="00197671">
        <w:rPr>
          <w:rFonts w:asciiTheme="majorHAnsi" w:eastAsia="Cambria" w:hAnsiTheme="majorHAnsi" w:cs="Cambria"/>
          <w:spacing w:val="-11"/>
          <w:sz w:val="24"/>
          <w:szCs w:val="24"/>
        </w:rPr>
        <w:t>Muise</w:t>
      </w:r>
      <w:proofErr w:type="spellEnd"/>
      <w:r w:rsidR="00B47DC2" w:rsidRPr="00197671">
        <w:rPr>
          <w:rFonts w:asciiTheme="majorHAnsi" w:eastAsia="Cambria" w:hAnsiTheme="majorHAnsi" w:cs="Cambria"/>
          <w:spacing w:val="-11"/>
          <w:sz w:val="24"/>
          <w:szCs w:val="24"/>
        </w:rPr>
        <w:t xml:space="preserve">, Martha </w:t>
      </w:r>
      <w:proofErr w:type="spellStart"/>
      <w:r w:rsidR="00B47DC2" w:rsidRPr="00197671">
        <w:rPr>
          <w:rFonts w:asciiTheme="majorHAnsi" w:eastAsia="Cambria" w:hAnsiTheme="majorHAnsi" w:cs="Cambria"/>
          <w:spacing w:val="-11"/>
          <w:sz w:val="24"/>
          <w:szCs w:val="24"/>
        </w:rPr>
        <w:t>Crago</w:t>
      </w:r>
      <w:proofErr w:type="spellEnd"/>
      <w:r w:rsidR="00B47DC2" w:rsidRPr="00197671">
        <w:rPr>
          <w:rFonts w:asciiTheme="majorHAnsi" w:eastAsia="Cambria" w:hAnsiTheme="majorHAnsi" w:cs="Cambria"/>
          <w:spacing w:val="-11"/>
          <w:sz w:val="24"/>
          <w:szCs w:val="24"/>
        </w:rPr>
        <w:t xml:space="preserve">, </w:t>
      </w:r>
      <w:r w:rsidR="00B47DC2">
        <w:rPr>
          <w:rFonts w:asciiTheme="majorHAnsi" w:eastAsia="Cambria" w:hAnsiTheme="majorHAnsi" w:cs="Cambria"/>
          <w:i/>
          <w:spacing w:val="-11"/>
          <w:sz w:val="24"/>
          <w:szCs w:val="24"/>
        </w:rPr>
        <w:t xml:space="preserve">Nancy Hayter, </w:t>
      </w:r>
      <w:r w:rsidR="00B47DC2" w:rsidRPr="00730B56">
        <w:rPr>
          <w:rFonts w:asciiTheme="majorHAnsi" w:eastAsia="Cambria" w:hAnsiTheme="majorHAnsi" w:cs="Cambria"/>
          <w:spacing w:val="-11"/>
          <w:sz w:val="24"/>
          <w:szCs w:val="24"/>
        </w:rPr>
        <w:t>Nigel Lloyd</w:t>
      </w:r>
      <w:r w:rsidR="00B47DC2">
        <w:rPr>
          <w:rFonts w:asciiTheme="majorHAnsi" w:eastAsia="Cambria" w:hAnsiTheme="majorHAnsi" w:cs="Cambria"/>
          <w:spacing w:val="-11"/>
          <w:sz w:val="24"/>
          <w:szCs w:val="24"/>
        </w:rPr>
        <w:t>,</w:t>
      </w:r>
      <w:r w:rsidR="00B47DC2" w:rsidRPr="00153798">
        <w:rPr>
          <w:rFonts w:asciiTheme="majorHAnsi" w:eastAsia="Cambria" w:hAnsiTheme="majorHAnsi" w:cs="Cambria"/>
          <w:i/>
          <w:spacing w:val="-11"/>
          <w:sz w:val="24"/>
          <w:szCs w:val="24"/>
        </w:rPr>
        <w:t xml:space="preserve"> </w:t>
      </w:r>
      <w:r w:rsidR="00197671" w:rsidRPr="00197671">
        <w:rPr>
          <w:rFonts w:asciiTheme="majorHAnsi" w:eastAsia="Cambria" w:hAnsiTheme="majorHAnsi" w:cs="Cambria"/>
          <w:spacing w:val="-11"/>
          <w:sz w:val="24"/>
          <w:szCs w:val="24"/>
        </w:rPr>
        <w:t xml:space="preserve">Peter Harrison, </w:t>
      </w:r>
      <w:r w:rsidR="00B47DC2" w:rsidRPr="00197671">
        <w:rPr>
          <w:rFonts w:asciiTheme="majorHAnsi" w:eastAsia="Cambria" w:hAnsiTheme="majorHAnsi" w:cs="Cambria"/>
          <w:i/>
          <w:spacing w:val="-11"/>
          <w:sz w:val="24"/>
          <w:szCs w:val="24"/>
        </w:rPr>
        <w:t>*Sara Iverson</w:t>
      </w:r>
      <w:r w:rsidR="00B47DC2">
        <w:rPr>
          <w:rFonts w:asciiTheme="majorHAnsi" w:eastAsia="Cambria" w:hAnsiTheme="majorHAnsi" w:cs="Cambria"/>
          <w:i/>
          <w:spacing w:val="-11"/>
          <w:sz w:val="24"/>
          <w:szCs w:val="24"/>
        </w:rPr>
        <w:t>,</w:t>
      </w:r>
      <w:r w:rsidR="00B47DC2" w:rsidRPr="00197671">
        <w:rPr>
          <w:rFonts w:asciiTheme="majorHAnsi" w:eastAsia="Cambria" w:hAnsiTheme="majorHAnsi" w:cs="Cambria"/>
          <w:i/>
          <w:spacing w:val="-11"/>
          <w:sz w:val="24"/>
          <w:szCs w:val="24"/>
        </w:rPr>
        <w:t xml:space="preserve"> </w:t>
      </w:r>
      <w:r w:rsidR="00197671" w:rsidRPr="00197671">
        <w:rPr>
          <w:rFonts w:asciiTheme="majorHAnsi" w:eastAsia="Cambria" w:hAnsiTheme="majorHAnsi" w:cs="Cambria"/>
          <w:spacing w:val="-11"/>
          <w:sz w:val="24"/>
          <w:szCs w:val="24"/>
        </w:rPr>
        <w:t>Zdenka Willis,</w:t>
      </w:r>
      <w:r w:rsidR="00B47DC2" w:rsidRPr="00B47DC2">
        <w:rPr>
          <w:rFonts w:asciiTheme="majorHAnsi" w:eastAsia="Cambria" w:hAnsiTheme="majorHAnsi" w:cs="Cambria"/>
          <w:i/>
          <w:spacing w:val="-11"/>
          <w:sz w:val="24"/>
          <w:szCs w:val="24"/>
        </w:rPr>
        <w:t xml:space="preserve"> </w:t>
      </w:r>
      <w:r w:rsidR="00197671" w:rsidRPr="00197671">
        <w:rPr>
          <w:rFonts w:asciiTheme="majorHAnsi" w:eastAsia="Cambria" w:hAnsiTheme="majorHAnsi" w:cs="Cambria"/>
          <w:i/>
          <w:spacing w:val="-11"/>
          <w:sz w:val="24"/>
          <w:szCs w:val="24"/>
        </w:rPr>
        <w:t>(non-voting, *staff)</w:t>
      </w:r>
    </w:p>
    <w:p w:rsidR="00F37033" w:rsidRPr="003D0D7C" w:rsidRDefault="00F37033" w:rsidP="00F37033">
      <w:pPr>
        <w:tabs>
          <w:tab w:val="left" w:pos="720"/>
          <w:tab w:val="right" w:pos="10800"/>
        </w:tabs>
        <w:autoSpaceDE w:val="0"/>
        <w:autoSpaceDN w:val="0"/>
        <w:adjustRightInd w:val="0"/>
        <w:spacing w:after="0" w:line="240" w:lineRule="auto"/>
        <w:contextualSpacing/>
        <w:rPr>
          <w:rFonts w:asciiTheme="majorHAnsi" w:hAnsiTheme="majorHAnsi" w:cs="Times New Roman"/>
          <w:color w:val="000000"/>
          <w:sz w:val="24"/>
          <w:szCs w:val="24"/>
        </w:rPr>
      </w:pPr>
      <w:r w:rsidRPr="003D0D7C">
        <w:rPr>
          <w:rFonts w:asciiTheme="majorHAnsi" w:hAnsiTheme="majorHAnsi" w:cs="Times New Roman"/>
          <w:b/>
          <w:bCs/>
          <w:color w:val="000000"/>
          <w:sz w:val="24"/>
          <w:szCs w:val="24"/>
        </w:rPr>
        <w:t>Regrets:</w:t>
      </w:r>
      <w:r>
        <w:rPr>
          <w:rFonts w:asciiTheme="majorHAnsi" w:hAnsiTheme="majorHAnsi" w:cs="Times New Roman"/>
          <w:b/>
          <w:bCs/>
          <w:color w:val="000000"/>
          <w:sz w:val="24"/>
          <w:szCs w:val="24"/>
        </w:rPr>
        <w:t xml:space="preserve"> </w:t>
      </w:r>
      <w:r w:rsidR="00B47DC2" w:rsidRPr="00730B56">
        <w:rPr>
          <w:rFonts w:asciiTheme="majorHAnsi" w:eastAsia="Cambria" w:hAnsiTheme="majorHAnsi" w:cs="Cambria"/>
          <w:i/>
          <w:spacing w:val="-11"/>
          <w:sz w:val="24"/>
          <w:szCs w:val="24"/>
        </w:rPr>
        <w:t>Doug Wallace</w:t>
      </w:r>
      <w:r w:rsidR="00E34B84">
        <w:rPr>
          <w:rFonts w:asciiTheme="majorHAnsi" w:eastAsia="Cambria" w:hAnsiTheme="majorHAnsi" w:cs="Cambria"/>
          <w:i/>
          <w:spacing w:val="-11"/>
          <w:sz w:val="24"/>
          <w:szCs w:val="24"/>
        </w:rPr>
        <w:t>,</w:t>
      </w:r>
      <w:r w:rsidR="00B47DC2">
        <w:rPr>
          <w:rFonts w:asciiTheme="majorHAnsi" w:eastAsia="Cambria" w:hAnsiTheme="majorHAnsi" w:cs="Cambria"/>
          <w:i/>
          <w:spacing w:val="-11"/>
          <w:sz w:val="24"/>
          <w:szCs w:val="24"/>
        </w:rPr>
        <w:t xml:space="preserve"> </w:t>
      </w:r>
      <w:r w:rsidR="00E34B84" w:rsidRPr="00197671">
        <w:rPr>
          <w:rFonts w:asciiTheme="majorHAnsi" w:eastAsia="Cambria" w:hAnsiTheme="majorHAnsi" w:cs="Cambria"/>
          <w:i/>
          <w:spacing w:val="-11"/>
          <w:sz w:val="24"/>
          <w:szCs w:val="24"/>
        </w:rPr>
        <w:t>*Kyle McKenzie,</w:t>
      </w:r>
      <w:r w:rsidR="00E34B84" w:rsidRPr="00E34B84">
        <w:rPr>
          <w:rFonts w:asciiTheme="majorHAnsi" w:eastAsia="Cambria" w:hAnsiTheme="majorHAnsi" w:cs="Cambria"/>
          <w:i/>
          <w:spacing w:val="-11"/>
          <w:sz w:val="24"/>
          <w:szCs w:val="24"/>
        </w:rPr>
        <w:t xml:space="preserve"> </w:t>
      </w:r>
      <w:r w:rsidR="00E34B84">
        <w:rPr>
          <w:rFonts w:asciiTheme="majorHAnsi" w:eastAsia="Cambria" w:hAnsiTheme="majorHAnsi" w:cs="Cambria"/>
          <w:i/>
          <w:spacing w:val="-11"/>
          <w:sz w:val="24"/>
          <w:szCs w:val="24"/>
        </w:rPr>
        <w:t>*Nikki Beauchamp</w:t>
      </w:r>
    </w:p>
    <w:p w:rsidR="00F37033" w:rsidRPr="003D0D7C" w:rsidRDefault="00F37033" w:rsidP="00F37033">
      <w:pPr>
        <w:tabs>
          <w:tab w:val="left" w:pos="720"/>
          <w:tab w:val="right" w:pos="10800"/>
        </w:tabs>
        <w:autoSpaceDE w:val="0"/>
        <w:autoSpaceDN w:val="0"/>
        <w:adjustRightInd w:val="0"/>
        <w:spacing w:after="0" w:line="240" w:lineRule="auto"/>
        <w:contextualSpacing/>
        <w:rPr>
          <w:rFonts w:asciiTheme="majorHAnsi" w:hAnsiTheme="majorHAnsi" w:cs="Times New Roman"/>
          <w:b/>
          <w:bCs/>
          <w:color w:val="0000FF"/>
          <w:sz w:val="24"/>
          <w:szCs w:val="24"/>
        </w:rPr>
      </w:pPr>
      <w:r>
        <w:rPr>
          <w:rFonts w:asciiTheme="majorHAnsi" w:hAnsiTheme="majorHAnsi" w:cs="Times New Roman"/>
          <w:bCs/>
          <w:i/>
          <w:noProof/>
          <w:color w:val="000000"/>
          <w:sz w:val="24"/>
          <w:szCs w:val="24"/>
          <w:lang w:val="en-CA" w:eastAsia="en-CA"/>
        </w:rPr>
        <mc:AlternateContent>
          <mc:Choice Requires="wps">
            <w:drawing>
              <wp:anchor distT="4294967293" distB="4294967293" distL="114300" distR="114300" simplePos="0" relativeHeight="251706368" behindDoc="0" locked="0" layoutInCell="1" allowOverlap="1" wp14:anchorId="40755198" wp14:editId="6FC8164C">
                <wp:simplePos x="0" y="0"/>
                <wp:positionH relativeFrom="column">
                  <wp:posOffset>4445</wp:posOffset>
                </wp:positionH>
                <wp:positionV relativeFrom="paragraph">
                  <wp:posOffset>114934</wp:posOffset>
                </wp:positionV>
                <wp:extent cx="6871970" cy="0"/>
                <wp:effectExtent l="0" t="0" r="2413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1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E6C025" id="Straight Connector 25" o:spid="_x0000_s1026" style="position:absolute;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5pt,9.05pt" to="541.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" strokecolor="#4579b8 [3044]">
                <o:lock v:ext="edit" shapetype="f"/>
              </v:line>
            </w:pict>
          </mc:Fallback>
        </mc:AlternateContent>
      </w:r>
    </w:p>
    <w:p w:rsidR="00F37033" w:rsidRDefault="00F37033" w:rsidP="00F37033">
      <w:pPr>
        <w:tabs>
          <w:tab w:val="left" w:pos="720"/>
          <w:tab w:val="right" w:pos="10800"/>
        </w:tabs>
        <w:autoSpaceDE w:val="0"/>
        <w:autoSpaceDN w:val="0"/>
        <w:adjustRightInd w:val="0"/>
        <w:spacing w:after="0" w:line="240" w:lineRule="auto"/>
        <w:contextualSpacing/>
        <w:rPr>
          <w:rFonts w:asciiTheme="majorHAnsi" w:hAnsiTheme="majorHAnsi" w:cs="Times New Roman"/>
          <w:b/>
          <w:bCs/>
          <w:color w:val="4F81BD" w:themeColor="accent1"/>
          <w:sz w:val="24"/>
          <w:szCs w:val="24"/>
        </w:rPr>
      </w:pPr>
      <w:r w:rsidRPr="00766575">
        <w:rPr>
          <w:rFonts w:asciiTheme="majorHAnsi" w:hAnsiTheme="majorHAnsi" w:cs="Times New Roman"/>
          <w:b/>
          <w:bCs/>
          <w:color w:val="4F81BD" w:themeColor="accent1"/>
          <w:sz w:val="24"/>
          <w:szCs w:val="24"/>
        </w:rPr>
        <w:t>The Agenda items:</w:t>
      </w:r>
    </w:p>
    <w:p w:rsidR="00F37033" w:rsidRPr="00766575" w:rsidRDefault="00F37033" w:rsidP="00F37033">
      <w:pPr>
        <w:tabs>
          <w:tab w:val="left" w:pos="720"/>
          <w:tab w:val="right" w:pos="10800"/>
        </w:tabs>
        <w:autoSpaceDE w:val="0"/>
        <w:autoSpaceDN w:val="0"/>
        <w:adjustRightInd w:val="0"/>
        <w:spacing w:after="0" w:line="240" w:lineRule="auto"/>
        <w:contextualSpacing/>
        <w:rPr>
          <w:rFonts w:asciiTheme="majorHAnsi" w:hAnsiTheme="majorHAnsi" w:cs="Times New Roman"/>
          <w:b/>
          <w:bCs/>
          <w:color w:val="4F81BD" w:themeColor="accent1"/>
          <w:sz w:val="24"/>
          <w:szCs w:val="24"/>
        </w:rPr>
      </w:pPr>
    </w:p>
    <w:p w:rsidR="006D1E48" w:rsidRDefault="00F37033" w:rsidP="00F37033">
      <w:pPr>
        <w:tabs>
          <w:tab w:val="left" w:pos="360"/>
          <w:tab w:val="left" w:pos="720"/>
          <w:tab w:val="right" w:pos="10800"/>
        </w:tabs>
        <w:autoSpaceDE w:val="0"/>
        <w:autoSpaceDN w:val="0"/>
        <w:adjustRightInd w:val="0"/>
        <w:spacing w:after="0" w:line="240" w:lineRule="auto"/>
        <w:ind w:left="360" w:hanging="360"/>
        <w:contextualSpacing/>
        <w:jc w:val="both"/>
        <w:rPr>
          <w:bCs/>
          <w:color w:val="000000"/>
        </w:rPr>
      </w:pPr>
      <w:r w:rsidRPr="003502AA">
        <w:rPr>
          <w:rFonts w:asciiTheme="majorHAnsi" w:hAnsiTheme="majorHAnsi" w:cs="Times New Roman"/>
          <w:b/>
          <w:bCs/>
          <w:color w:val="000000"/>
          <w:sz w:val="24"/>
          <w:szCs w:val="24"/>
        </w:rPr>
        <w:t>1.</w:t>
      </w:r>
      <w:r w:rsidRPr="003502AA">
        <w:rPr>
          <w:rFonts w:asciiTheme="majorHAnsi" w:hAnsiTheme="majorHAnsi"/>
          <w:b/>
          <w:bCs/>
          <w:color w:val="000000"/>
        </w:rPr>
        <w:t xml:space="preserve"> </w:t>
      </w:r>
      <w:r w:rsidRPr="003502AA">
        <w:rPr>
          <w:rFonts w:asciiTheme="majorHAnsi" w:hAnsiTheme="majorHAnsi"/>
          <w:b/>
          <w:bCs/>
          <w:color w:val="000000"/>
        </w:rPr>
        <w:tab/>
        <w:t xml:space="preserve">Introduction and </w:t>
      </w:r>
      <w:r>
        <w:rPr>
          <w:rFonts w:asciiTheme="majorHAnsi" w:hAnsiTheme="majorHAnsi"/>
          <w:b/>
          <w:bCs/>
          <w:color w:val="000000"/>
        </w:rPr>
        <w:t>Approval of Minutes – Peter Harrison</w:t>
      </w:r>
      <w:r w:rsidRPr="003502AA">
        <w:rPr>
          <w:rFonts w:asciiTheme="majorHAnsi" w:hAnsiTheme="majorHAnsi"/>
          <w:b/>
          <w:bCs/>
          <w:color w:val="000000"/>
        </w:rPr>
        <w:t xml:space="preserve">: </w:t>
      </w:r>
      <w:r w:rsidR="00C91082" w:rsidRPr="00B1094E">
        <w:rPr>
          <w:rFonts w:asciiTheme="majorHAnsi" w:hAnsiTheme="majorHAnsi"/>
          <w:bCs/>
          <w:color w:val="000000"/>
        </w:rPr>
        <w:t>Council members were introduced and</w:t>
      </w:r>
      <w:r w:rsidR="00C91082">
        <w:rPr>
          <w:rFonts w:asciiTheme="majorHAnsi" w:hAnsiTheme="majorHAnsi"/>
          <w:b/>
          <w:bCs/>
          <w:color w:val="000000"/>
        </w:rPr>
        <w:t xml:space="preserve"> </w:t>
      </w:r>
      <w:r w:rsidR="00197671">
        <w:rPr>
          <w:bCs/>
          <w:color w:val="000000"/>
        </w:rPr>
        <w:t xml:space="preserve">Peter Harrison </w:t>
      </w:r>
      <w:r w:rsidR="00C91082">
        <w:rPr>
          <w:bCs/>
          <w:color w:val="000000"/>
        </w:rPr>
        <w:t xml:space="preserve">warmly </w:t>
      </w:r>
      <w:r w:rsidR="00B47DC2">
        <w:rPr>
          <w:bCs/>
          <w:color w:val="000000"/>
        </w:rPr>
        <w:t xml:space="preserve">welcomed </w:t>
      </w:r>
      <w:r w:rsidR="00C91082">
        <w:rPr>
          <w:bCs/>
          <w:color w:val="000000"/>
        </w:rPr>
        <w:t xml:space="preserve">two </w:t>
      </w:r>
      <w:r w:rsidR="00B47DC2">
        <w:rPr>
          <w:bCs/>
          <w:color w:val="000000"/>
        </w:rPr>
        <w:t>new members of the Council</w:t>
      </w:r>
      <w:r w:rsidR="00C91082">
        <w:rPr>
          <w:bCs/>
          <w:color w:val="000000"/>
        </w:rPr>
        <w:t xml:space="preserve">: </w:t>
      </w:r>
      <w:r w:rsidR="000B28D5">
        <w:rPr>
          <w:bCs/>
          <w:color w:val="000000"/>
        </w:rPr>
        <w:t xml:space="preserve"> Beth Hunter from McConnell Foundation who replaced Tim Brodhead, and Christine Penney from Clearwater who replaced Ian Smith</w:t>
      </w:r>
      <w:r w:rsidR="00B47DC2">
        <w:rPr>
          <w:bCs/>
          <w:color w:val="000000"/>
        </w:rPr>
        <w:t xml:space="preserve">. </w:t>
      </w:r>
    </w:p>
    <w:p w:rsidR="00B1094E" w:rsidRDefault="00B1094E" w:rsidP="00F37033">
      <w:pPr>
        <w:tabs>
          <w:tab w:val="left" w:pos="360"/>
          <w:tab w:val="left" w:pos="720"/>
          <w:tab w:val="right" w:pos="10800"/>
        </w:tabs>
        <w:autoSpaceDE w:val="0"/>
        <w:autoSpaceDN w:val="0"/>
        <w:adjustRightInd w:val="0"/>
        <w:spacing w:after="0" w:line="240" w:lineRule="auto"/>
        <w:ind w:left="360" w:hanging="360"/>
        <w:contextualSpacing/>
        <w:jc w:val="both"/>
        <w:rPr>
          <w:bCs/>
          <w:color w:val="000000"/>
        </w:rPr>
      </w:pPr>
    </w:p>
    <w:p w:rsidR="006D1E48" w:rsidRDefault="006D1E48" w:rsidP="00F37033">
      <w:pPr>
        <w:tabs>
          <w:tab w:val="left" w:pos="360"/>
          <w:tab w:val="left" w:pos="720"/>
          <w:tab w:val="right" w:pos="10800"/>
        </w:tabs>
        <w:autoSpaceDE w:val="0"/>
        <w:autoSpaceDN w:val="0"/>
        <w:adjustRightInd w:val="0"/>
        <w:spacing w:after="0" w:line="240" w:lineRule="auto"/>
        <w:ind w:left="360" w:hanging="360"/>
        <w:contextualSpacing/>
        <w:jc w:val="both"/>
        <w:rPr>
          <w:bCs/>
          <w:color w:val="000000"/>
        </w:rPr>
      </w:pPr>
      <w:r>
        <w:rPr>
          <w:bCs/>
          <w:color w:val="000000"/>
        </w:rPr>
        <w:tab/>
        <w:t xml:space="preserve">Zdenka Willis </w:t>
      </w:r>
      <w:r w:rsidR="00C91082">
        <w:rPr>
          <w:bCs/>
          <w:color w:val="000000"/>
        </w:rPr>
        <w:t xml:space="preserve">informed the Council </w:t>
      </w:r>
      <w:r>
        <w:rPr>
          <w:bCs/>
          <w:color w:val="000000"/>
        </w:rPr>
        <w:t xml:space="preserve">that as a result of four years of effort the Federal Register published the final ruling to extend Federal Tort Liability protection to non-federal </w:t>
      </w:r>
      <w:r w:rsidR="00C91082">
        <w:rPr>
          <w:bCs/>
          <w:color w:val="000000"/>
        </w:rPr>
        <w:t>US Integrated Ocean Observing System (</w:t>
      </w:r>
      <w:r>
        <w:rPr>
          <w:bCs/>
          <w:color w:val="000000"/>
        </w:rPr>
        <w:t>IOOS</w:t>
      </w:r>
      <w:r w:rsidR="00C91082">
        <w:rPr>
          <w:bCs/>
          <w:color w:val="000000"/>
        </w:rPr>
        <w:t>)</w:t>
      </w:r>
      <w:r>
        <w:rPr>
          <w:bCs/>
          <w:color w:val="000000"/>
        </w:rPr>
        <w:t xml:space="preserve"> regional associations.  Unless there are major issues within 30 days, there will be applications taken to certify these IOOS regions.</w:t>
      </w:r>
      <w:r w:rsidR="00C91082">
        <w:rPr>
          <w:bCs/>
          <w:color w:val="000000"/>
        </w:rPr>
        <w:t xml:space="preserve"> This ruling should provide boost to the development programs in all facets of US ocean observation, including the evolving Animal Telemetry Network. </w:t>
      </w:r>
      <w:r>
        <w:rPr>
          <w:bCs/>
          <w:color w:val="000000"/>
        </w:rPr>
        <w:t xml:space="preserve"> </w:t>
      </w:r>
    </w:p>
    <w:p w:rsidR="006D1E48" w:rsidRDefault="006D1E48" w:rsidP="00F37033">
      <w:pPr>
        <w:tabs>
          <w:tab w:val="left" w:pos="360"/>
          <w:tab w:val="left" w:pos="720"/>
          <w:tab w:val="right" w:pos="10800"/>
        </w:tabs>
        <w:autoSpaceDE w:val="0"/>
        <w:autoSpaceDN w:val="0"/>
        <w:adjustRightInd w:val="0"/>
        <w:spacing w:after="0" w:line="240" w:lineRule="auto"/>
        <w:ind w:left="360" w:hanging="360"/>
        <w:contextualSpacing/>
        <w:jc w:val="both"/>
        <w:rPr>
          <w:bCs/>
          <w:color w:val="000000"/>
        </w:rPr>
      </w:pPr>
    </w:p>
    <w:p w:rsidR="00F37033" w:rsidRDefault="006D1E48" w:rsidP="00F37033">
      <w:pPr>
        <w:tabs>
          <w:tab w:val="left" w:pos="360"/>
          <w:tab w:val="left" w:pos="720"/>
          <w:tab w:val="right" w:pos="10800"/>
        </w:tabs>
        <w:autoSpaceDE w:val="0"/>
        <w:autoSpaceDN w:val="0"/>
        <w:adjustRightInd w:val="0"/>
        <w:spacing w:after="0" w:line="240" w:lineRule="auto"/>
        <w:ind w:left="360" w:hanging="360"/>
        <w:contextualSpacing/>
        <w:jc w:val="both"/>
        <w:rPr>
          <w:bCs/>
          <w:color w:val="000000"/>
        </w:rPr>
      </w:pPr>
      <w:r>
        <w:rPr>
          <w:bCs/>
          <w:color w:val="000000"/>
        </w:rPr>
        <w:tab/>
      </w:r>
      <w:r w:rsidR="00735713">
        <w:rPr>
          <w:bCs/>
          <w:color w:val="000000"/>
        </w:rPr>
        <w:t xml:space="preserve">The minutes </w:t>
      </w:r>
      <w:r w:rsidR="00C91082">
        <w:rPr>
          <w:bCs/>
          <w:color w:val="000000"/>
        </w:rPr>
        <w:t>from the previous meeting were approved without change.</w:t>
      </w:r>
      <w:r w:rsidR="00735713">
        <w:rPr>
          <w:bCs/>
          <w:color w:val="000000"/>
        </w:rPr>
        <w:t xml:space="preserve"> </w:t>
      </w:r>
      <w:r w:rsidR="00D078A5">
        <w:rPr>
          <w:bCs/>
          <w:color w:val="000000"/>
        </w:rPr>
        <w:t xml:space="preserve">The agenda was approved unanimously without amendments. </w:t>
      </w:r>
    </w:p>
    <w:p w:rsidR="00B47DC2" w:rsidRDefault="00B47DC2" w:rsidP="00041565">
      <w:pPr>
        <w:tabs>
          <w:tab w:val="left" w:pos="360"/>
          <w:tab w:val="left" w:pos="720"/>
          <w:tab w:val="right" w:pos="10800"/>
        </w:tabs>
        <w:autoSpaceDE w:val="0"/>
        <w:autoSpaceDN w:val="0"/>
        <w:adjustRightInd w:val="0"/>
        <w:spacing w:after="0" w:line="240" w:lineRule="auto"/>
        <w:ind w:left="360" w:hanging="360"/>
        <w:contextualSpacing/>
        <w:jc w:val="right"/>
        <w:rPr>
          <w:rFonts w:cs="Times New Roman"/>
          <w:bCs/>
        </w:rPr>
      </w:pPr>
    </w:p>
    <w:p w:rsidR="00F37033" w:rsidRDefault="00F37033" w:rsidP="00F37033">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r>
        <w:rPr>
          <w:rFonts w:asciiTheme="majorHAnsi" w:hAnsiTheme="majorHAnsi" w:cs="Times New Roman"/>
          <w:b/>
          <w:bCs/>
          <w:color w:val="000000"/>
          <w:sz w:val="24"/>
          <w:szCs w:val="24"/>
        </w:rPr>
        <w:t>2.</w:t>
      </w:r>
      <w:r w:rsidRPr="003D0D7C">
        <w:rPr>
          <w:rFonts w:asciiTheme="majorHAnsi" w:hAnsiTheme="majorHAnsi" w:cs="Times New Roman"/>
          <w:b/>
          <w:bCs/>
          <w:color w:val="000000"/>
          <w:sz w:val="24"/>
          <w:szCs w:val="24"/>
        </w:rPr>
        <w:t xml:space="preserve"> </w:t>
      </w:r>
      <w:r>
        <w:rPr>
          <w:rFonts w:asciiTheme="majorHAnsi" w:hAnsiTheme="majorHAnsi" w:cs="Times New Roman"/>
          <w:b/>
          <w:bCs/>
          <w:color w:val="000000"/>
          <w:sz w:val="24"/>
          <w:szCs w:val="24"/>
        </w:rPr>
        <w:tab/>
        <w:t xml:space="preserve">Chair’s Welcome and Remarks – Peter Harrison:  </w:t>
      </w:r>
      <w:r w:rsidR="00C91082" w:rsidRPr="00B1094E">
        <w:rPr>
          <w:rFonts w:asciiTheme="majorHAnsi" w:hAnsiTheme="majorHAnsi" w:cs="Times New Roman"/>
          <w:bCs/>
          <w:color w:val="000000"/>
          <w:sz w:val="24"/>
          <w:szCs w:val="24"/>
        </w:rPr>
        <w:t>Peter expressed his appreciation of the way that OTN met</w:t>
      </w:r>
      <w:r w:rsidR="00D078A5">
        <w:rPr>
          <w:bCs/>
          <w:color w:val="000000"/>
        </w:rPr>
        <w:t xml:space="preserve"> incredible logistical challenges </w:t>
      </w:r>
      <w:r w:rsidR="00C91082">
        <w:rPr>
          <w:bCs/>
          <w:color w:val="000000"/>
        </w:rPr>
        <w:t>with its small staff</w:t>
      </w:r>
      <w:r w:rsidR="00D078A5">
        <w:rPr>
          <w:bCs/>
          <w:color w:val="000000"/>
        </w:rPr>
        <w:t xml:space="preserve">. </w:t>
      </w:r>
      <w:r w:rsidR="00C91082">
        <w:rPr>
          <w:bCs/>
          <w:color w:val="000000"/>
        </w:rPr>
        <w:t>He also highlighted the impressive</w:t>
      </w:r>
      <w:r w:rsidR="00D078A5">
        <w:rPr>
          <w:bCs/>
          <w:color w:val="000000"/>
        </w:rPr>
        <w:t xml:space="preserve"> the number of young people involved in the research. Bill Casey</w:t>
      </w:r>
      <w:r w:rsidR="00C91082">
        <w:rPr>
          <w:bCs/>
          <w:color w:val="000000"/>
        </w:rPr>
        <w:t xml:space="preserve"> played an instrumental role in developing side activities around the Ottawa Council meeting, and Peter expressed the Council’s great appreciation especially for his hard work in canvassing MPs to turn out for Parliamentary Reception. </w:t>
      </w:r>
      <w:r w:rsidR="00D078A5">
        <w:rPr>
          <w:bCs/>
          <w:color w:val="000000"/>
        </w:rPr>
        <w:t xml:space="preserve"> </w:t>
      </w:r>
      <w:r w:rsidR="00C91082">
        <w:rPr>
          <w:bCs/>
          <w:color w:val="000000"/>
        </w:rPr>
        <w:t xml:space="preserve">Bill in turn noted that </w:t>
      </w:r>
      <w:r w:rsidR="00E860FD">
        <w:rPr>
          <w:bCs/>
          <w:color w:val="000000"/>
        </w:rPr>
        <w:t xml:space="preserve">Nikki Beauchamp’s </w:t>
      </w:r>
      <w:r w:rsidR="003D6E90">
        <w:rPr>
          <w:bCs/>
          <w:color w:val="000000"/>
        </w:rPr>
        <w:t>telephone</w:t>
      </w:r>
      <w:r w:rsidR="00E860FD">
        <w:rPr>
          <w:bCs/>
          <w:color w:val="000000"/>
        </w:rPr>
        <w:t xml:space="preserve"> campaign was highly effective in getting the Ocean Tracking Network on </w:t>
      </w:r>
      <w:r w:rsidR="003D6E90">
        <w:rPr>
          <w:bCs/>
          <w:color w:val="000000"/>
        </w:rPr>
        <w:t>MPs’</w:t>
      </w:r>
      <w:r w:rsidR="00E860FD">
        <w:rPr>
          <w:bCs/>
          <w:color w:val="000000"/>
        </w:rPr>
        <w:t xml:space="preserve"> agenda. </w:t>
      </w:r>
      <w:r w:rsidR="00C91082">
        <w:rPr>
          <w:bCs/>
          <w:color w:val="000000"/>
        </w:rPr>
        <w:t xml:space="preserve">Peter informed Council that he had been invited by US Secretary of State </w:t>
      </w:r>
      <w:r w:rsidR="00D078A5">
        <w:rPr>
          <w:bCs/>
          <w:color w:val="000000"/>
        </w:rPr>
        <w:t xml:space="preserve">John Kerry </w:t>
      </w:r>
      <w:r w:rsidR="00C91082">
        <w:rPr>
          <w:bCs/>
          <w:color w:val="000000"/>
        </w:rPr>
        <w:t xml:space="preserve">to Kerry’s </w:t>
      </w:r>
      <w:r w:rsidR="00D078A5">
        <w:rPr>
          <w:bCs/>
          <w:color w:val="000000"/>
        </w:rPr>
        <w:t>Our Oceans meeting in DC</w:t>
      </w:r>
      <w:r w:rsidR="00C91082">
        <w:rPr>
          <w:bCs/>
          <w:color w:val="000000"/>
        </w:rPr>
        <w:t xml:space="preserve">. </w:t>
      </w:r>
      <w:r w:rsidR="00D078A5">
        <w:rPr>
          <w:bCs/>
          <w:color w:val="000000"/>
        </w:rPr>
        <w:t xml:space="preserve"> Peter </w:t>
      </w:r>
      <w:r w:rsidR="00C91082">
        <w:rPr>
          <w:bCs/>
          <w:color w:val="000000"/>
        </w:rPr>
        <w:t>assured Council he would be an OTN Champion there</w:t>
      </w:r>
      <w:r w:rsidR="00D078A5">
        <w:rPr>
          <w:bCs/>
          <w:color w:val="000000"/>
        </w:rPr>
        <w:t xml:space="preserve">. </w:t>
      </w:r>
    </w:p>
    <w:p w:rsidR="00F37033" w:rsidRDefault="00F37033" w:rsidP="00F37033">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p>
    <w:p w:rsidR="00E860FD" w:rsidRPr="00B1094E" w:rsidRDefault="00E860FD" w:rsidP="00013B8B">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r>
        <w:rPr>
          <w:rFonts w:asciiTheme="majorHAnsi" w:hAnsiTheme="majorHAnsi" w:cs="Times New Roman"/>
          <w:b/>
          <w:bCs/>
          <w:color w:val="000000"/>
          <w:sz w:val="24"/>
          <w:szCs w:val="24"/>
        </w:rPr>
        <w:t>3.</w:t>
      </w:r>
      <w:r>
        <w:rPr>
          <w:rFonts w:asciiTheme="majorHAnsi" w:hAnsiTheme="majorHAnsi" w:cs="Times New Roman"/>
          <w:b/>
          <w:bCs/>
          <w:color w:val="000000"/>
          <w:sz w:val="24"/>
          <w:szCs w:val="24"/>
        </w:rPr>
        <w:tab/>
      </w:r>
      <w:r w:rsidR="00010819">
        <w:rPr>
          <w:rFonts w:asciiTheme="majorHAnsi" w:hAnsiTheme="majorHAnsi" w:cs="Times New Roman"/>
          <w:b/>
          <w:bCs/>
          <w:color w:val="000000"/>
          <w:sz w:val="24"/>
          <w:szCs w:val="24"/>
        </w:rPr>
        <w:t>OTN Management</w:t>
      </w:r>
      <w:r>
        <w:rPr>
          <w:rFonts w:asciiTheme="majorHAnsi" w:hAnsiTheme="majorHAnsi" w:cs="Times New Roman"/>
          <w:b/>
          <w:bCs/>
          <w:color w:val="000000"/>
          <w:sz w:val="24"/>
          <w:szCs w:val="24"/>
        </w:rPr>
        <w:t xml:space="preserve"> Report – Fred Whoriskey</w:t>
      </w:r>
      <w:r w:rsidR="00010819">
        <w:rPr>
          <w:rFonts w:asciiTheme="majorHAnsi" w:hAnsiTheme="majorHAnsi" w:cs="Times New Roman"/>
          <w:b/>
          <w:bCs/>
          <w:color w:val="000000"/>
          <w:sz w:val="24"/>
          <w:szCs w:val="24"/>
        </w:rPr>
        <w:t xml:space="preserve"> and Sara Iverson</w:t>
      </w:r>
      <w:r>
        <w:rPr>
          <w:rFonts w:asciiTheme="majorHAnsi" w:hAnsiTheme="majorHAnsi" w:cs="Times New Roman"/>
          <w:b/>
          <w:bCs/>
          <w:color w:val="000000"/>
          <w:sz w:val="24"/>
          <w:szCs w:val="24"/>
        </w:rPr>
        <w:t>:</w:t>
      </w:r>
      <w:r w:rsidR="00E34B84">
        <w:rPr>
          <w:rFonts w:asciiTheme="majorHAnsi" w:hAnsiTheme="majorHAnsi" w:cs="Times New Roman"/>
          <w:b/>
          <w:bCs/>
          <w:color w:val="000000"/>
          <w:sz w:val="24"/>
          <w:szCs w:val="24"/>
        </w:rPr>
        <w:t xml:space="preserve"> </w:t>
      </w:r>
      <w:r w:rsidR="00DA3D04" w:rsidRPr="00B1094E">
        <w:rPr>
          <w:rFonts w:cs="Times New Roman"/>
          <w:bCs/>
          <w:color w:val="000000"/>
        </w:rPr>
        <w:t>OTN s</w:t>
      </w:r>
      <w:r w:rsidR="00013B8B" w:rsidRPr="00B1094E">
        <w:rPr>
          <w:rFonts w:cs="Times New Roman"/>
          <w:bCs/>
          <w:color w:val="000000"/>
        </w:rPr>
        <w:t>taff acknowledged and thanked all Council members for the active and ongoing direct assistance with a number of OTN activities. The diverse contacts and capabilities of the Board member have been a tremendous benefit to the OTN.  The chief challenge facing OTN at this time is the projected shortfa</w:t>
      </w:r>
      <w:r w:rsidR="00B1094E" w:rsidRPr="00B1094E">
        <w:rPr>
          <w:rFonts w:cs="Times New Roman"/>
          <w:bCs/>
          <w:color w:val="000000"/>
        </w:rPr>
        <w:t xml:space="preserve">ll in funding for staff salary </w:t>
      </w:r>
      <w:r w:rsidR="00013B8B" w:rsidRPr="00B1094E">
        <w:rPr>
          <w:rFonts w:cs="Times New Roman"/>
          <w:bCs/>
          <w:color w:val="000000"/>
        </w:rPr>
        <w:t xml:space="preserve">that </w:t>
      </w:r>
      <w:r w:rsidR="00DA3D04" w:rsidRPr="00B1094E">
        <w:rPr>
          <w:rFonts w:cs="Times New Roman"/>
          <w:bCs/>
          <w:color w:val="000000"/>
        </w:rPr>
        <w:t>will effectively remove all CFI-</w:t>
      </w:r>
      <w:r w:rsidR="00013B8B" w:rsidRPr="00B1094E">
        <w:rPr>
          <w:rFonts w:cs="Times New Roman"/>
          <w:bCs/>
          <w:color w:val="000000"/>
        </w:rPr>
        <w:t>funded staff except for two technicians from the project starting in January 2015. CFI has permitted Dalhousie to make a special funding request for bridging funding. This was prepared by staff and submitted by Dalhousie University to CFI, who will send the document out for peer review and subsequently bring the package to the CFI Board in June 2014 for consideration. CFI will require matching funding for this award. Dalhousie University has approached NSRIT for funding. This is possible, but will take time. Matt He</w:t>
      </w:r>
      <w:r w:rsidR="00925632" w:rsidRPr="00B1094E">
        <w:rPr>
          <w:rFonts w:cs="Times New Roman"/>
          <w:bCs/>
          <w:color w:val="000000"/>
        </w:rPr>
        <w:t>bb, AVP Government Affa</w:t>
      </w:r>
      <w:r w:rsidR="00013B8B" w:rsidRPr="00B1094E">
        <w:rPr>
          <w:rFonts w:cs="Times New Roman"/>
          <w:bCs/>
          <w:color w:val="000000"/>
        </w:rPr>
        <w:t>i</w:t>
      </w:r>
      <w:r w:rsidR="00925632" w:rsidRPr="00B1094E">
        <w:rPr>
          <w:rFonts w:cs="Times New Roman"/>
          <w:bCs/>
          <w:color w:val="000000"/>
        </w:rPr>
        <w:t>r</w:t>
      </w:r>
      <w:r w:rsidR="00013B8B" w:rsidRPr="00B1094E">
        <w:rPr>
          <w:rFonts w:cs="Times New Roman"/>
          <w:bCs/>
          <w:color w:val="000000"/>
        </w:rPr>
        <w:t xml:space="preserve">s at Dalhousie University has obtained a letter from the Province showing its interest in providing the matching funding, and this letter will be </w:t>
      </w:r>
      <w:r w:rsidR="00013B8B" w:rsidRPr="00B1094E">
        <w:rPr>
          <w:rFonts w:cs="Times New Roman"/>
          <w:bCs/>
          <w:color w:val="000000"/>
        </w:rPr>
        <w:lastRenderedPageBreak/>
        <w:t>submitted to the CFI for inclusion in the package going to the CFI Board. Assuming a positive outcome, the case for OTN will be taken to NSRIT for approval.</w:t>
      </w:r>
      <w:r w:rsidR="00013B8B" w:rsidRPr="00B1094E">
        <w:rPr>
          <w:rFonts w:cs="Times New Roman"/>
          <w:b/>
          <w:bCs/>
          <w:color w:val="000000"/>
        </w:rPr>
        <w:t xml:space="preserve">  </w:t>
      </w:r>
      <w:r w:rsidR="00E34B84" w:rsidRPr="00B1094E">
        <w:rPr>
          <w:rFonts w:cs="Times New Roman"/>
          <w:bCs/>
          <w:color w:val="000000"/>
        </w:rPr>
        <w:t>Mar</w:t>
      </w:r>
      <w:r w:rsidR="00F544B6" w:rsidRPr="00B1094E">
        <w:rPr>
          <w:rFonts w:cs="Times New Roman"/>
          <w:bCs/>
          <w:color w:val="000000"/>
        </w:rPr>
        <w:t xml:space="preserve">tha </w:t>
      </w:r>
      <w:proofErr w:type="spellStart"/>
      <w:r w:rsidR="00F544B6" w:rsidRPr="00B1094E">
        <w:rPr>
          <w:rFonts w:cs="Times New Roman"/>
          <w:bCs/>
          <w:color w:val="000000"/>
        </w:rPr>
        <w:t>Crago</w:t>
      </w:r>
      <w:proofErr w:type="spellEnd"/>
      <w:r w:rsidR="00F544B6" w:rsidRPr="00B1094E">
        <w:rPr>
          <w:rFonts w:cs="Times New Roman"/>
          <w:bCs/>
          <w:color w:val="000000"/>
        </w:rPr>
        <w:t xml:space="preserve"> clarified that the university presidents who are the beneficiaries of NS</w:t>
      </w:r>
      <w:r w:rsidR="00E34B84" w:rsidRPr="00B1094E">
        <w:rPr>
          <w:rFonts w:cs="Times New Roman"/>
          <w:bCs/>
          <w:color w:val="000000"/>
        </w:rPr>
        <w:t>R</w:t>
      </w:r>
      <w:r w:rsidR="00F544B6" w:rsidRPr="00B1094E">
        <w:rPr>
          <w:rFonts w:cs="Times New Roman"/>
          <w:bCs/>
          <w:color w:val="000000"/>
        </w:rPr>
        <w:t>I</w:t>
      </w:r>
      <w:r w:rsidR="00E34B84" w:rsidRPr="00B1094E">
        <w:rPr>
          <w:rFonts w:cs="Times New Roman"/>
          <w:bCs/>
          <w:color w:val="000000"/>
        </w:rPr>
        <w:t xml:space="preserve">T approve </w:t>
      </w:r>
      <w:r w:rsidR="00F544B6" w:rsidRPr="00B1094E">
        <w:rPr>
          <w:rFonts w:cs="Times New Roman"/>
          <w:bCs/>
          <w:color w:val="000000"/>
        </w:rPr>
        <w:t>funding</w:t>
      </w:r>
      <w:r w:rsidR="006F1FC5" w:rsidRPr="00B1094E">
        <w:rPr>
          <w:rFonts w:cs="Times New Roman"/>
          <w:bCs/>
          <w:color w:val="000000"/>
        </w:rPr>
        <w:t xml:space="preserve"> at a meeting of the beneficiaries</w:t>
      </w:r>
      <w:r w:rsidR="00F544B6" w:rsidRPr="00B1094E">
        <w:rPr>
          <w:rFonts w:cs="Times New Roman"/>
          <w:bCs/>
          <w:color w:val="000000"/>
        </w:rPr>
        <w:t>, and that this funding cannot be approved</w:t>
      </w:r>
      <w:r w:rsidR="00E34B84" w:rsidRPr="00B1094E">
        <w:rPr>
          <w:rFonts w:cs="Times New Roman"/>
          <w:bCs/>
          <w:color w:val="000000"/>
        </w:rPr>
        <w:t xml:space="preserve"> ahead of the CFI decision</w:t>
      </w:r>
      <w:r w:rsidR="00F544B6" w:rsidRPr="00B1094E">
        <w:rPr>
          <w:rFonts w:cs="Times New Roman"/>
          <w:bCs/>
          <w:color w:val="000000"/>
        </w:rPr>
        <w:t>. NSRIT provides $5 million per year for work that has particular value to Nova Scotia</w:t>
      </w:r>
      <w:r w:rsidR="00E34B84" w:rsidRPr="00B1094E">
        <w:rPr>
          <w:rFonts w:cs="Times New Roman"/>
          <w:bCs/>
          <w:color w:val="000000"/>
        </w:rPr>
        <w:t xml:space="preserve">. </w:t>
      </w:r>
      <w:r w:rsidR="006F1FC5" w:rsidRPr="00B1094E">
        <w:rPr>
          <w:rFonts w:cs="Times New Roman"/>
          <w:bCs/>
          <w:color w:val="000000"/>
        </w:rPr>
        <w:t xml:space="preserve">Dalhousie President Richard </w:t>
      </w:r>
      <w:proofErr w:type="spellStart"/>
      <w:r w:rsidR="006F1FC5" w:rsidRPr="00B1094E">
        <w:rPr>
          <w:rFonts w:cs="Times New Roman"/>
          <w:bCs/>
          <w:color w:val="000000"/>
        </w:rPr>
        <w:t>Florizone</w:t>
      </w:r>
      <w:proofErr w:type="spellEnd"/>
      <w:r w:rsidR="006F1FC5" w:rsidRPr="00B1094E">
        <w:rPr>
          <w:rFonts w:cs="Times New Roman"/>
          <w:bCs/>
          <w:color w:val="000000"/>
        </w:rPr>
        <w:t xml:space="preserve"> can ask for a meeting of the NSRIT to approve the OTN request</w:t>
      </w:r>
      <w:r w:rsidR="009C53C2" w:rsidRPr="00B1094E">
        <w:rPr>
          <w:rFonts w:cs="Times New Roman"/>
          <w:bCs/>
          <w:color w:val="000000"/>
        </w:rPr>
        <w:t xml:space="preserve"> following the CFI Board decision</w:t>
      </w:r>
      <w:r w:rsidR="006F1FC5" w:rsidRPr="00B1094E">
        <w:rPr>
          <w:rFonts w:cs="Times New Roman"/>
          <w:bCs/>
          <w:color w:val="000000"/>
        </w:rPr>
        <w:t>.</w:t>
      </w:r>
    </w:p>
    <w:p w:rsidR="00F4516F" w:rsidRPr="00B1094E" w:rsidRDefault="00F4516F" w:rsidP="00E860FD">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p>
    <w:p w:rsidR="006F1FC5" w:rsidRDefault="00E860FD" w:rsidP="00E860FD">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r w:rsidRPr="00B1094E">
        <w:rPr>
          <w:rFonts w:cs="Times New Roman"/>
          <w:bCs/>
          <w:color w:val="000000"/>
        </w:rPr>
        <w:tab/>
      </w:r>
      <w:r w:rsidR="009C53C2" w:rsidRPr="00B1094E">
        <w:rPr>
          <w:rFonts w:cs="Times New Roman"/>
          <w:bCs/>
          <w:color w:val="000000"/>
        </w:rPr>
        <w:t xml:space="preserve">Staff changes include the hiring of </w:t>
      </w:r>
      <w:r w:rsidR="006F1FC5" w:rsidRPr="00B1094E">
        <w:rPr>
          <w:rFonts w:cs="Times New Roman"/>
          <w:bCs/>
          <w:color w:val="000000"/>
        </w:rPr>
        <w:t xml:space="preserve">a new portal manager, Jonathan Pye, taking over for Lenore Bajona who </w:t>
      </w:r>
      <w:r w:rsidR="009C53C2" w:rsidRPr="00B1094E">
        <w:rPr>
          <w:rFonts w:cs="Times New Roman"/>
          <w:bCs/>
          <w:color w:val="000000"/>
        </w:rPr>
        <w:t xml:space="preserve">has been promoted to </w:t>
      </w:r>
      <w:r w:rsidR="006F1FC5" w:rsidRPr="00B1094E">
        <w:rPr>
          <w:rFonts w:cs="Times New Roman"/>
          <w:bCs/>
          <w:color w:val="000000"/>
        </w:rPr>
        <w:t>Data Manager</w:t>
      </w:r>
      <w:r w:rsidR="009C53C2" w:rsidRPr="00B1094E">
        <w:rPr>
          <w:rFonts w:cs="Times New Roman"/>
          <w:bCs/>
          <w:color w:val="000000"/>
        </w:rPr>
        <w:t xml:space="preserve"> following Bob </w:t>
      </w:r>
      <w:proofErr w:type="spellStart"/>
      <w:r w:rsidR="009C53C2" w:rsidRPr="00B1094E">
        <w:rPr>
          <w:rFonts w:cs="Times New Roman"/>
          <w:bCs/>
          <w:color w:val="000000"/>
        </w:rPr>
        <w:t>Branton’s</w:t>
      </w:r>
      <w:proofErr w:type="spellEnd"/>
      <w:r w:rsidR="009C53C2" w:rsidRPr="00B1094E">
        <w:rPr>
          <w:rFonts w:cs="Times New Roman"/>
          <w:bCs/>
          <w:color w:val="000000"/>
        </w:rPr>
        <w:t xml:space="preserve"> retirement</w:t>
      </w:r>
      <w:r w:rsidR="006F1FC5" w:rsidRPr="00B1094E">
        <w:rPr>
          <w:rFonts w:cs="Times New Roman"/>
          <w:bCs/>
          <w:color w:val="000000"/>
        </w:rPr>
        <w:t>. The</w:t>
      </w:r>
      <w:r w:rsidR="00925632" w:rsidRPr="00B1094E">
        <w:rPr>
          <w:rFonts w:cs="Times New Roman"/>
          <w:bCs/>
          <w:color w:val="000000"/>
        </w:rPr>
        <w:t xml:space="preserve"> </w:t>
      </w:r>
      <w:r w:rsidR="009C53C2" w:rsidRPr="00B1094E">
        <w:rPr>
          <w:rFonts w:cs="Times New Roman"/>
          <w:bCs/>
          <w:color w:val="000000"/>
        </w:rPr>
        <w:t>OTN</w:t>
      </w:r>
      <w:r w:rsidR="006F1FC5" w:rsidRPr="00B1094E">
        <w:rPr>
          <w:rFonts w:cs="Times New Roman"/>
          <w:bCs/>
          <w:color w:val="000000"/>
        </w:rPr>
        <w:t xml:space="preserve"> internship program has flourished, </w:t>
      </w:r>
      <w:r w:rsidR="009C53C2" w:rsidRPr="00B1094E">
        <w:rPr>
          <w:rFonts w:cs="Times New Roman"/>
          <w:bCs/>
          <w:color w:val="000000"/>
        </w:rPr>
        <w:t xml:space="preserve">and </w:t>
      </w:r>
      <w:r w:rsidR="006F1FC5" w:rsidRPr="00B1094E">
        <w:rPr>
          <w:rFonts w:cs="Times New Roman"/>
          <w:bCs/>
          <w:color w:val="000000"/>
        </w:rPr>
        <w:t xml:space="preserve">recently hosted </w:t>
      </w:r>
      <w:r w:rsidR="009C53C2" w:rsidRPr="00B1094E">
        <w:rPr>
          <w:rFonts w:cs="Times New Roman"/>
          <w:bCs/>
          <w:color w:val="000000"/>
        </w:rPr>
        <w:t xml:space="preserve">its first </w:t>
      </w:r>
      <w:r w:rsidR="006F1FC5" w:rsidRPr="00B1094E">
        <w:rPr>
          <w:rFonts w:cs="Times New Roman"/>
          <w:bCs/>
          <w:color w:val="000000"/>
        </w:rPr>
        <w:t xml:space="preserve">high school volunteer, Taylor Rudolph, who wrote a report </w:t>
      </w:r>
      <w:r w:rsidR="009C53C2" w:rsidRPr="00B1094E">
        <w:rPr>
          <w:rFonts w:cs="Times New Roman"/>
          <w:bCs/>
          <w:color w:val="000000"/>
        </w:rPr>
        <w:t xml:space="preserve">on her experience </w:t>
      </w:r>
      <w:r w:rsidR="006F1FC5" w:rsidRPr="00B1094E">
        <w:rPr>
          <w:rFonts w:cs="Times New Roman"/>
          <w:bCs/>
          <w:color w:val="000000"/>
        </w:rPr>
        <w:t xml:space="preserve">for MP Peter </w:t>
      </w:r>
      <w:proofErr w:type="spellStart"/>
      <w:r w:rsidR="006F1FC5" w:rsidRPr="00B1094E">
        <w:rPr>
          <w:rFonts w:cs="Times New Roman"/>
          <w:bCs/>
          <w:color w:val="000000"/>
        </w:rPr>
        <w:t>Stoffer’s</w:t>
      </w:r>
      <w:proofErr w:type="spellEnd"/>
      <w:r w:rsidR="006F1FC5" w:rsidRPr="00B1094E">
        <w:rPr>
          <w:rFonts w:cs="Times New Roman"/>
          <w:bCs/>
          <w:color w:val="000000"/>
        </w:rPr>
        <w:t xml:space="preserve"> newsletter which went out to 90,000 households in Nova Scotia.</w:t>
      </w:r>
      <w:r w:rsidR="006F1FC5">
        <w:rPr>
          <w:rFonts w:cs="Times New Roman"/>
          <w:bCs/>
          <w:color w:val="000000"/>
        </w:rPr>
        <w:t xml:space="preserve"> </w:t>
      </w:r>
    </w:p>
    <w:p w:rsidR="003D6E90" w:rsidRDefault="003D6E90" w:rsidP="00E860FD">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p>
    <w:p w:rsidR="00E860FD" w:rsidRDefault="006F1FC5" w:rsidP="00E860FD">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r>
        <w:rPr>
          <w:rFonts w:cs="Times New Roman"/>
          <w:bCs/>
          <w:color w:val="000000"/>
        </w:rPr>
        <w:tab/>
      </w:r>
      <w:r w:rsidR="003068F0">
        <w:rPr>
          <w:rFonts w:cs="Times New Roman"/>
          <w:bCs/>
          <w:color w:val="000000"/>
        </w:rPr>
        <w:t>Operations issues of note include</w:t>
      </w:r>
      <w:r w:rsidR="00E860FD">
        <w:rPr>
          <w:rFonts w:cs="Times New Roman"/>
          <w:bCs/>
          <w:color w:val="000000"/>
        </w:rPr>
        <w:t>:</w:t>
      </w:r>
    </w:p>
    <w:p w:rsidR="00E860FD" w:rsidRPr="0036191F" w:rsidRDefault="003068F0"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 xml:space="preserve">A ship has been found to retrieve the stranded equipment in the </w:t>
      </w:r>
      <w:proofErr w:type="gramStart"/>
      <w:r>
        <w:rPr>
          <w:rFonts w:cs="Times New Roman"/>
          <w:bCs/>
          <w:color w:val="000000"/>
        </w:rPr>
        <w:t>Resolute</w:t>
      </w:r>
      <w:proofErr w:type="gramEnd"/>
      <w:r>
        <w:rPr>
          <w:rFonts w:cs="Times New Roman"/>
          <w:bCs/>
          <w:color w:val="000000"/>
        </w:rPr>
        <w:t xml:space="preserve"> area, and this will </w:t>
      </w:r>
      <w:r w:rsidR="00925632">
        <w:rPr>
          <w:rFonts w:cs="Times New Roman"/>
          <w:bCs/>
          <w:color w:val="000000"/>
        </w:rPr>
        <w:t xml:space="preserve">be done during summer 2014. </w:t>
      </w:r>
      <w:r>
        <w:rPr>
          <w:rFonts w:cs="Times New Roman"/>
          <w:bCs/>
          <w:color w:val="000000"/>
        </w:rPr>
        <w:t xml:space="preserve">Tasmania experienced </w:t>
      </w:r>
      <w:r w:rsidR="0036191F">
        <w:rPr>
          <w:rFonts w:cs="Times New Roman"/>
          <w:bCs/>
          <w:color w:val="000000"/>
        </w:rPr>
        <w:t>a 100% acoustic release failure</w:t>
      </w:r>
      <w:r w:rsidR="00925632">
        <w:rPr>
          <w:rFonts w:cs="Times New Roman"/>
          <w:bCs/>
          <w:color w:val="000000"/>
        </w:rPr>
        <w:t xml:space="preserve"> for the line there</w:t>
      </w:r>
      <w:r w:rsidR="0036191F">
        <w:rPr>
          <w:rFonts w:cs="Times New Roman"/>
          <w:bCs/>
          <w:color w:val="000000"/>
        </w:rPr>
        <w:t xml:space="preserve">, </w:t>
      </w:r>
      <w:r>
        <w:rPr>
          <w:rFonts w:cs="Times New Roman"/>
          <w:bCs/>
          <w:color w:val="000000"/>
        </w:rPr>
        <w:t>and</w:t>
      </w:r>
      <w:r w:rsidR="0036191F">
        <w:rPr>
          <w:rFonts w:cs="Times New Roman"/>
          <w:bCs/>
          <w:color w:val="000000"/>
        </w:rPr>
        <w:t xml:space="preserve"> researchers are </w:t>
      </w:r>
      <w:r>
        <w:rPr>
          <w:rFonts w:cs="Times New Roman"/>
          <w:bCs/>
          <w:color w:val="000000"/>
        </w:rPr>
        <w:t xml:space="preserve">mounting a rescue mission for the </w:t>
      </w:r>
      <w:r w:rsidR="0036191F">
        <w:rPr>
          <w:rFonts w:cs="Times New Roman"/>
          <w:bCs/>
          <w:color w:val="000000"/>
        </w:rPr>
        <w:t>equipment</w:t>
      </w:r>
      <w:r>
        <w:rPr>
          <w:rFonts w:cs="Times New Roman"/>
          <w:bCs/>
          <w:color w:val="000000"/>
        </w:rPr>
        <w:t xml:space="preserve"> in June</w:t>
      </w:r>
      <w:r w:rsidR="0036191F">
        <w:rPr>
          <w:rFonts w:cs="Times New Roman"/>
          <w:bCs/>
          <w:color w:val="000000"/>
        </w:rPr>
        <w:t>. The good news is that the receivers are all active and retain data, despite the release failure.</w:t>
      </w:r>
    </w:p>
    <w:p w:rsidR="0036191F" w:rsidRPr="0036191F" w:rsidRDefault="003068F0"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OTN has been included in t</w:t>
      </w:r>
      <w:r w:rsidR="0036191F">
        <w:rPr>
          <w:rFonts w:cs="Times New Roman"/>
          <w:bCs/>
          <w:color w:val="000000"/>
        </w:rPr>
        <w:t xml:space="preserve">he Atlantos </w:t>
      </w:r>
      <w:r>
        <w:rPr>
          <w:rFonts w:cs="Times New Roman"/>
          <w:bCs/>
          <w:color w:val="000000"/>
        </w:rPr>
        <w:t xml:space="preserve">Horizon 2020 </w:t>
      </w:r>
      <w:r w:rsidR="0036191F">
        <w:rPr>
          <w:rFonts w:cs="Times New Roman"/>
          <w:bCs/>
          <w:color w:val="000000"/>
        </w:rPr>
        <w:t xml:space="preserve">proposal </w:t>
      </w:r>
      <w:r>
        <w:rPr>
          <w:rFonts w:cs="Times New Roman"/>
          <w:bCs/>
          <w:color w:val="000000"/>
        </w:rPr>
        <w:t xml:space="preserve">in Europe. This will provide funding for European trackers to meet to begin organizing a European Telemetry Network. The full proposal is due at </w:t>
      </w:r>
      <w:r w:rsidR="0036191F">
        <w:rPr>
          <w:rFonts w:cs="Times New Roman"/>
          <w:bCs/>
          <w:color w:val="000000"/>
        </w:rPr>
        <w:t>the end of June.</w:t>
      </w:r>
    </w:p>
    <w:p w:rsidR="0036191F" w:rsidRPr="0036191F" w:rsidRDefault="0036191F"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 xml:space="preserve">OTN </w:t>
      </w:r>
      <w:r w:rsidR="003068F0">
        <w:rPr>
          <w:rFonts w:cs="Times New Roman"/>
          <w:bCs/>
          <w:color w:val="000000"/>
        </w:rPr>
        <w:t xml:space="preserve">may also participate with a </w:t>
      </w:r>
      <w:r>
        <w:rPr>
          <w:rFonts w:cs="Times New Roman"/>
          <w:bCs/>
          <w:color w:val="000000"/>
        </w:rPr>
        <w:t>group in Spain</w:t>
      </w:r>
      <w:r w:rsidR="00925632">
        <w:rPr>
          <w:rFonts w:cs="Times New Roman"/>
          <w:bCs/>
          <w:color w:val="000000"/>
        </w:rPr>
        <w:t xml:space="preserve"> (</w:t>
      </w:r>
      <w:proofErr w:type="spellStart"/>
      <w:r w:rsidR="00925632">
        <w:rPr>
          <w:rFonts w:cs="Times New Roman"/>
          <w:bCs/>
          <w:color w:val="000000"/>
        </w:rPr>
        <w:t>Oceanides</w:t>
      </w:r>
      <w:proofErr w:type="spellEnd"/>
      <w:r w:rsidR="00925632">
        <w:rPr>
          <w:rFonts w:cs="Times New Roman"/>
          <w:bCs/>
          <w:color w:val="000000"/>
        </w:rPr>
        <w:t>)</w:t>
      </w:r>
      <w:r>
        <w:rPr>
          <w:rFonts w:cs="Times New Roman"/>
          <w:bCs/>
          <w:color w:val="000000"/>
        </w:rPr>
        <w:t xml:space="preserve"> </w:t>
      </w:r>
      <w:r w:rsidR="003068F0">
        <w:rPr>
          <w:rFonts w:cs="Times New Roman"/>
          <w:bCs/>
          <w:color w:val="000000"/>
        </w:rPr>
        <w:t>on a Horizon 2020 O</w:t>
      </w:r>
      <w:r>
        <w:rPr>
          <w:rFonts w:cs="Times New Roman"/>
          <w:bCs/>
          <w:color w:val="000000"/>
        </w:rPr>
        <w:t xml:space="preserve">cean </w:t>
      </w:r>
      <w:r w:rsidR="003068F0">
        <w:rPr>
          <w:rFonts w:cs="Times New Roman"/>
          <w:bCs/>
          <w:color w:val="000000"/>
        </w:rPr>
        <w:t>Literacy call</w:t>
      </w:r>
      <w:r>
        <w:rPr>
          <w:rFonts w:cs="Times New Roman"/>
          <w:bCs/>
          <w:color w:val="000000"/>
        </w:rPr>
        <w:t>.</w:t>
      </w:r>
    </w:p>
    <w:p w:rsidR="0036191F" w:rsidRPr="0036191F" w:rsidRDefault="003068F0"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 xml:space="preserve">Staff have set aside </w:t>
      </w:r>
      <w:r w:rsidR="0036191F">
        <w:rPr>
          <w:rFonts w:cs="Times New Roman"/>
          <w:bCs/>
          <w:color w:val="000000"/>
        </w:rPr>
        <w:t xml:space="preserve">$100K of OTN receivers </w:t>
      </w:r>
      <w:r>
        <w:rPr>
          <w:rFonts w:cs="Times New Roman"/>
          <w:bCs/>
          <w:color w:val="000000"/>
        </w:rPr>
        <w:t xml:space="preserve">as leveraging for a 2 million Euro application to Europe’s Northern Periphery Program. </w:t>
      </w:r>
    </w:p>
    <w:p w:rsidR="0036191F" w:rsidRPr="009F5E49" w:rsidRDefault="0036191F"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 xml:space="preserve">Fred Whoriskey </w:t>
      </w:r>
      <w:r w:rsidR="009F5E49">
        <w:rPr>
          <w:rFonts w:cs="Times New Roman"/>
          <w:bCs/>
          <w:color w:val="000000"/>
        </w:rPr>
        <w:t>attended</w:t>
      </w:r>
      <w:r>
        <w:rPr>
          <w:rFonts w:cs="Times New Roman"/>
          <w:bCs/>
          <w:color w:val="000000"/>
        </w:rPr>
        <w:t xml:space="preserve"> a </w:t>
      </w:r>
      <w:r w:rsidR="009F5E49">
        <w:rPr>
          <w:rFonts w:cs="Times New Roman"/>
          <w:bCs/>
          <w:color w:val="000000"/>
        </w:rPr>
        <w:t xml:space="preserve">Florida </w:t>
      </w:r>
      <w:r>
        <w:rPr>
          <w:rFonts w:cs="Times New Roman"/>
          <w:bCs/>
          <w:color w:val="000000"/>
        </w:rPr>
        <w:t xml:space="preserve">workshop </w:t>
      </w:r>
      <w:r w:rsidR="009F5E49">
        <w:rPr>
          <w:rFonts w:cs="Times New Roman"/>
          <w:bCs/>
          <w:color w:val="000000"/>
        </w:rPr>
        <w:t>in May 2014</w:t>
      </w:r>
      <w:r>
        <w:rPr>
          <w:rFonts w:cs="Times New Roman"/>
          <w:bCs/>
          <w:color w:val="000000"/>
        </w:rPr>
        <w:t xml:space="preserve"> </w:t>
      </w:r>
      <w:r w:rsidR="008F6CA3">
        <w:rPr>
          <w:rFonts w:cs="Times New Roman"/>
          <w:bCs/>
          <w:color w:val="000000"/>
        </w:rPr>
        <w:t xml:space="preserve">supported </w:t>
      </w:r>
      <w:r>
        <w:rPr>
          <w:rFonts w:cs="Times New Roman"/>
          <w:bCs/>
          <w:color w:val="000000"/>
        </w:rPr>
        <w:t>by Zdenka Willis</w:t>
      </w:r>
      <w:r w:rsidR="008F6CA3">
        <w:rPr>
          <w:rFonts w:cs="Times New Roman"/>
          <w:bCs/>
          <w:color w:val="000000"/>
        </w:rPr>
        <w:t xml:space="preserve"> and US IOOS. The objective was to begin organizing </w:t>
      </w:r>
      <w:proofErr w:type="spellStart"/>
      <w:r w:rsidR="00925632">
        <w:rPr>
          <w:rFonts w:cs="Times New Roman"/>
          <w:bCs/>
          <w:color w:val="000000"/>
        </w:rPr>
        <w:t>telemetrists</w:t>
      </w:r>
      <w:proofErr w:type="spellEnd"/>
      <w:r w:rsidR="008F6CA3">
        <w:rPr>
          <w:rFonts w:cs="Times New Roman"/>
          <w:bCs/>
          <w:color w:val="000000"/>
        </w:rPr>
        <w:t xml:space="preserve"> in this region into a Gulf of Mexico tracking network. </w:t>
      </w:r>
      <w:r>
        <w:rPr>
          <w:rFonts w:cs="Times New Roman"/>
          <w:bCs/>
          <w:color w:val="000000"/>
        </w:rPr>
        <w:t xml:space="preserve"> There is a tremendous opportunity to establish a fisheries-independent monitoring system</w:t>
      </w:r>
      <w:r w:rsidR="009F5E49">
        <w:rPr>
          <w:rFonts w:cs="Times New Roman"/>
          <w:bCs/>
          <w:color w:val="000000"/>
        </w:rPr>
        <w:t xml:space="preserve"> in the Gulf of Mexico, extending from US waters to the Gulf of Mexico</w:t>
      </w:r>
      <w:r>
        <w:rPr>
          <w:rFonts w:cs="Times New Roman"/>
          <w:bCs/>
          <w:color w:val="000000"/>
        </w:rPr>
        <w:t xml:space="preserve">. </w:t>
      </w:r>
      <w:r w:rsidR="008F6CA3">
        <w:rPr>
          <w:rFonts w:cs="Times New Roman"/>
          <w:bCs/>
          <w:color w:val="000000"/>
        </w:rPr>
        <w:t>There</w:t>
      </w:r>
      <w:r>
        <w:rPr>
          <w:rFonts w:cs="Times New Roman"/>
          <w:bCs/>
          <w:color w:val="000000"/>
        </w:rPr>
        <w:t xml:space="preserve"> are </w:t>
      </w:r>
      <w:r w:rsidR="009F5E49">
        <w:rPr>
          <w:rFonts w:cs="Times New Roman"/>
          <w:bCs/>
          <w:color w:val="000000"/>
        </w:rPr>
        <w:t xml:space="preserve">approximately </w:t>
      </w:r>
      <w:r>
        <w:rPr>
          <w:rFonts w:cs="Times New Roman"/>
          <w:bCs/>
          <w:color w:val="000000"/>
        </w:rPr>
        <w:t xml:space="preserve">600 receivers in the Gulf, </w:t>
      </w:r>
      <w:r w:rsidR="008F6CA3">
        <w:rPr>
          <w:rFonts w:cs="Times New Roman"/>
          <w:bCs/>
          <w:color w:val="000000"/>
        </w:rPr>
        <w:t xml:space="preserve">and OTN receivers could make strategic contributions to tracking in the Gulf by filling </w:t>
      </w:r>
      <w:r>
        <w:rPr>
          <w:rFonts w:cs="Times New Roman"/>
          <w:bCs/>
          <w:color w:val="000000"/>
        </w:rPr>
        <w:t xml:space="preserve">geographical </w:t>
      </w:r>
      <w:r w:rsidR="009F5E49">
        <w:rPr>
          <w:rFonts w:cs="Times New Roman"/>
          <w:bCs/>
          <w:color w:val="000000"/>
        </w:rPr>
        <w:t>gaps</w:t>
      </w:r>
      <w:r w:rsidR="008F6CA3">
        <w:rPr>
          <w:rFonts w:cs="Times New Roman"/>
          <w:bCs/>
          <w:color w:val="000000"/>
        </w:rPr>
        <w:t xml:space="preserve">. Timing for this is ideal as the Federal and State government are now beginning to receive funding from the BP Deepwater Horizon Oil Spill settlement. </w:t>
      </w:r>
      <w:r>
        <w:rPr>
          <w:rFonts w:cs="Times New Roman"/>
          <w:bCs/>
          <w:color w:val="000000"/>
        </w:rPr>
        <w:t xml:space="preserve"> The US Department of Treasury had to set up final rules on distributing the money to the </w:t>
      </w:r>
      <w:r w:rsidR="009F5E49">
        <w:rPr>
          <w:rFonts w:cs="Times New Roman"/>
          <w:bCs/>
          <w:color w:val="000000"/>
        </w:rPr>
        <w:t>five affected S</w:t>
      </w:r>
      <w:r>
        <w:rPr>
          <w:rFonts w:cs="Times New Roman"/>
          <w:bCs/>
          <w:color w:val="000000"/>
        </w:rPr>
        <w:t xml:space="preserve">tates, which could </w:t>
      </w:r>
      <w:r w:rsidR="009F5E49">
        <w:rPr>
          <w:rFonts w:cs="Times New Roman"/>
          <w:bCs/>
          <w:color w:val="000000"/>
        </w:rPr>
        <w:t xml:space="preserve">eventually </w:t>
      </w:r>
      <w:r>
        <w:rPr>
          <w:rFonts w:cs="Times New Roman"/>
          <w:bCs/>
          <w:color w:val="000000"/>
        </w:rPr>
        <w:t>total up to several billion dollars.</w:t>
      </w:r>
      <w:r w:rsidR="009F5E49">
        <w:rPr>
          <w:rFonts w:cs="Times New Roman"/>
          <w:bCs/>
          <w:color w:val="000000"/>
        </w:rPr>
        <w:t xml:space="preserve"> Zdenka Willis pointed out the </w:t>
      </w:r>
      <w:r w:rsidR="008F6CA3">
        <w:rPr>
          <w:rFonts w:cs="Times New Roman"/>
          <w:bCs/>
          <w:color w:val="000000"/>
        </w:rPr>
        <w:t xml:space="preserve">telemetry </w:t>
      </w:r>
      <w:r w:rsidR="009F5E49">
        <w:rPr>
          <w:rFonts w:cs="Times New Roman"/>
          <w:bCs/>
          <w:color w:val="000000"/>
        </w:rPr>
        <w:t>workshop cost $10K, so a small amount of money can make a large difference to a network.</w:t>
      </w:r>
    </w:p>
    <w:p w:rsidR="009F5E49" w:rsidRPr="00010819" w:rsidRDefault="008F6CA3"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 xml:space="preserve">OTN deployments have been completed on the French and US portions of the </w:t>
      </w:r>
      <w:r w:rsidR="009F5E49">
        <w:rPr>
          <w:rFonts w:cs="Times New Roman"/>
          <w:bCs/>
          <w:color w:val="000000"/>
        </w:rPr>
        <w:t xml:space="preserve">PIRATA </w:t>
      </w:r>
      <w:r>
        <w:rPr>
          <w:rFonts w:cs="Times New Roman"/>
          <w:bCs/>
          <w:color w:val="000000"/>
        </w:rPr>
        <w:t xml:space="preserve">buoy </w:t>
      </w:r>
      <w:r w:rsidR="009F5E49">
        <w:rPr>
          <w:rFonts w:cs="Times New Roman"/>
          <w:bCs/>
          <w:color w:val="000000"/>
        </w:rPr>
        <w:t>network</w:t>
      </w:r>
      <w:r>
        <w:rPr>
          <w:rFonts w:cs="Times New Roman"/>
          <w:bCs/>
          <w:color w:val="000000"/>
        </w:rPr>
        <w:t>, which runs from Africa to Brazil and spans the equator.  The Brazilian portion will be deployed in the near future</w:t>
      </w:r>
      <w:r w:rsidR="009F5E49">
        <w:rPr>
          <w:rFonts w:cs="Times New Roman"/>
          <w:bCs/>
          <w:color w:val="000000"/>
        </w:rPr>
        <w:t xml:space="preserve"> </w:t>
      </w:r>
      <w:r w:rsidR="00010819">
        <w:rPr>
          <w:rFonts w:cs="Times New Roman"/>
          <w:bCs/>
          <w:color w:val="000000"/>
        </w:rPr>
        <w:t xml:space="preserve">PIRATA </w:t>
      </w:r>
      <w:r w:rsidR="00925632">
        <w:rPr>
          <w:rFonts w:cs="Times New Roman"/>
          <w:bCs/>
          <w:color w:val="000000"/>
        </w:rPr>
        <w:t>has been included in the Horizon 2020</w:t>
      </w:r>
      <w:r w:rsidR="00010819">
        <w:rPr>
          <w:rFonts w:cs="Times New Roman"/>
          <w:bCs/>
          <w:color w:val="000000"/>
        </w:rPr>
        <w:t xml:space="preserve"> Atlantos proposal</w:t>
      </w:r>
      <w:r w:rsidR="00925632">
        <w:rPr>
          <w:rFonts w:cs="Times New Roman"/>
          <w:bCs/>
          <w:color w:val="000000"/>
        </w:rPr>
        <w:t xml:space="preserve"> in which OTN is participating</w:t>
      </w:r>
      <w:r w:rsidR="00010819">
        <w:rPr>
          <w:rFonts w:cs="Times New Roman"/>
          <w:bCs/>
          <w:color w:val="000000"/>
        </w:rPr>
        <w:t xml:space="preserve">. Sara Iverson just returned from a five week trip to Brazil as a special visiting researcher, and </w:t>
      </w:r>
      <w:r w:rsidR="00925632">
        <w:rPr>
          <w:rFonts w:cs="Times New Roman"/>
          <w:bCs/>
          <w:color w:val="000000"/>
        </w:rPr>
        <w:t>laid the groundwork for the establishment of</w:t>
      </w:r>
      <w:r w:rsidR="00010819">
        <w:rPr>
          <w:rFonts w:cs="Times New Roman"/>
          <w:bCs/>
          <w:color w:val="000000"/>
        </w:rPr>
        <w:t xml:space="preserve"> OTN Brazil. Vemco</w:t>
      </w:r>
      <w:r w:rsidR="00925632">
        <w:rPr>
          <w:rFonts w:cs="Times New Roman"/>
          <w:bCs/>
          <w:color w:val="000000"/>
        </w:rPr>
        <w:t xml:space="preserve"> was concurrently in Brazil and </w:t>
      </w:r>
      <w:r w:rsidR="00010819">
        <w:rPr>
          <w:rFonts w:cs="Times New Roman"/>
          <w:bCs/>
          <w:color w:val="000000"/>
        </w:rPr>
        <w:t xml:space="preserve">hosted a workshop to train local researchers in use of the equipment. Sara and the local researchers </w:t>
      </w:r>
      <w:r w:rsidR="00925632">
        <w:rPr>
          <w:rFonts w:cs="Times New Roman"/>
          <w:bCs/>
          <w:color w:val="000000"/>
        </w:rPr>
        <w:t xml:space="preserve">presented </w:t>
      </w:r>
      <w:r w:rsidR="00010819">
        <w:rPr>
          <w:rFonts w:cs="Times New Roman"/>
          <w:bCs/>
          <w:color w:val="000000"/>
        </w:rPr>
        <w:t xml:space="preserve">seminars at institutions along the coast of Brazil.  </w:t>
      </w:r>
      <w:r w:rsidR="00925632">
        <w:rPr>
          <w:rFonts w:cs="Times New Roman"/>
          <w:bCs/>
          <w:color w:val="000000"/>
        </w:rPr>
        <w:t xml:space="preserve">During her next visit, Sara will probably focus on the </w:t>
      </w:r>
      <w:r w:rsidR="00010819">
        <w:rPr>
          <w:rFonts w:cs="Times New Roman"/>
          <w:bCs/>
          <w:color w:val="000000"/>
        </w:rPr>
        <w:t>Amazon Basin</w:t>
      </w:r>
      <w:r w:rsidR="00925632">
        <w:rPr>
          <w:rFonts w:cs="Times New Roman"/>
          <w:bCs/>
          <w:color w:val="000000"/>
        </w:rPr>
        <w:t xml:space="preserve">. OTN already has links there with </w:t>
      </w:r>
      <w:r w:rsidR="00010819">
        <w:rPr>
          <w:rFonts w:cs="Times New Roman"/>
          <w:bCs/>
          <w:color w:val="000000"/>
        </w:rPr>
        <w:t xml:space="preserve">Steve Cooke, the SAC chair, already </w:t>
      </w:r>
      <w:r w:rsidR="00925632">
        <w:rPr>
          <w:rFonts w:cs="Times New Roman"/>
          <w:bCs/>
          <w:color w:val="000000"/>
        </w:rPr>
        <w:t xml:space="preserve">working </w:t>
      </w:r>
      <w:r w:rsidR="00010819">
        <w:rPr>
          <w:rFonts w:cs="Times New Roman"/>
          <w:bCs/>
          <w:color w:val="000000"/>
        </w:rPr>
        <w:t xml:space="preserve">there and one of our HQP </w:t>
      </w:r>
      <w:r w:rsidR="00925632">
        <w:rPr>
          <w:rFonts w:cs="Times New Roman"/>
          <w:bCs/>
          <w:color w:val="000000"/>
        </w:rPr>
        <w:t>(</w:t>
      </w:r>
      <w:r w:rsidR="00010819">
        <w:rPr>
          <w:rFonts w:cs="Times New Roman"/>
          <w:bCs/>
          <w:color w:val="000000"/>
        </w:rPr>
        <w:t>Eduardo Martins</w:t>
      </w:r>
      <w:r w:rsidR="00925632">
        <w:rPr>
          <w:rFonts w:cs="Times New Roman"/>
          <w:bCs/>
          <w:color w:val="000000"/>
        </w:rPr>
        <w:t>)</w:t>
      </w:r>
      <w:r w:rsidR="00010819">
        <w:rPr>
          <w:rFonts w:cs="Times New Roman"/>
          <w:bCs/>
          <w:color w:val="000000"/>
        </w:rPr>
        <w:t xml:space="preserve"> is originally from Brazil</w:t>
      </w:r>
      <w:r w:rsidR="00925632">
        <w:rPr>
          <w:rFonts w:cs="Times New Roman"/>
          <w:bCs/>
          <w:color w:val="000000"/>
        </w:rPr>
        <w:t xml:space="preserve">. All of this should foster the rapid development of </w:t>
      </w:r>
      <w:r w:rsidR="00010819">
        <w:rPr>
          <w:rFonts w:cs="Times New Roman"/>
          <w:bCs/>
          <w:color w:val="000000"/>
        </w:rPr>
        <w:t>the Brazil node</w:t>
      </w:r>
      <w:r w:rsidR="00925632">
        <w:rPr>
          <w:rFonts w:cs="Times New Roman"/>
          <w:bCs/>
          <w:color w:val="000000"/>
        </w:rPr>
        <w:t xml:space="preserve">. </w:t>
      </w:r>
      <w:r w:rsidR="00010819">
        <w:rPr>
          <w:rFonts w:cs="Times New Roman"/>
          <w:bCs/>
          <w:color w:val="000000"/>
        </w:rPr>
        <w:t xml:space="preserve"> Brazil is starting to recruit research students, and Sara </w:t>
      </w:r>
      <w:r w:rsidR="00925632">
        <w:rPr>
          <w:rFonts w:cs="Times New Roman"/>
          <w:bCs/>
          <w:color w:val="000000"/>
        </w:rPr>
        <w:t>on her return to Brazil will also</w:t>
      </w:r>
      <w:r w:rsidR="00010819">
        <w:rPr>
          <w:rFonts w:cs="Times New Roman"/>
          <w:bCs/>
          <w:color w:val="000000"/>
        </w:rPr>
        <w:t xml:space="preserve"> teach short graduate courses.</w:t>
      </w:r>
    </w:p>
    <w:p w:rsidR="00010819" w:rsidRPr="00010819" w:rsidRDefault="00010819"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 xml:space="preserve">Sara attended a </w:t>
      </w:r>
      <w:r w:rsidR="00925632">
        <w:rPr>
          <w:rFonts w:cs="Times New Roman"/>
          <w:bCs/>
          <w:color w:val="000000"/>
        </w:rPr>
        <w:t>European Research Infrastructure conference</w:t>
      </w:r>
      <w:r>
        <w:rPr>
          <w:rFonts w:cs="Times New Roman"/>
          <w:bCs/>
          <w:color w:val="000000"/>
        </w:rPr>
        <w:t xml:space="preserve"> in Greece, at which OTN </w:t>
      </w:r>
      <w:r w:rsidR="00925632">
        <w:rPr>
          <w:rFonts w:cs="Times New Roman"/>
          <w:bCs/>
          <w:color w:val="000000"/>
        </w:rPr>
        <w:t>she presented OTN</w:t>
      </w:r>
      <w:r w:rsidR="00B1094E">
        <w:rPr>
          <w:rFonts w:cs="Times New Roman"/>
          <w:bCs/>
          <w:color w:val="000000"/>
        </w:rPr>
        <w:t xml:space="preserve"> </w:t>
      </w:r>
      <w:r>
        <w:rPr>
          <w:rFonts w:cs="Times New Roman"/>
          <w:bCs/>
          <w:color w:val="000000"/>
        </w:rPr>
        <w:t xml:space="preserve">as an </w:t>
      </w:r>
      <w:r w:rsidR="00925632">
        <w:rPr>
          <w:rFonts w:cs="Times New Roman"/>
          <w:bCs/>
          <w:color w:val="000000"/>
        </w:rPr>
        <w:t xml:space="preserve">excellent </w:t>
      </w:r>
      <w:r>
        <w:rPr>
          <w:rFonts w:cs="Times New Roman"/>
          <w:bCs/>
          <w:color w:val="000000"/>
        </w:rPr>
        <w:t>example of collaborati</w:t>
      </w:r>
      <w:r w:rsidR="00925632">
        <w:rPr>
          <w:rFonts w:cs="Times New Roman"/>
          <w:bCs/>
          <w:color w:val="000000"/>
        </w:rPr>
        <w:t>ve infrastructure and resea</w:t>
      </w:r>
      <w:r w:rsidR="00B1094E">
        <w:rPr>
          <w:rFonts w:cs="Times New Roman"/>
          <w:bCs/>
          <w:color w:val="000000"/>
        </w:rPr>
        <w:t>r</w:t>
      </w:r>
      <w:r w:rsidR="00925632">
        <w:rPr>
          <w:rFonts w:cs="Times New Roman"/>
          <w:bCs/>
          <w:color w:val="000000"/>
        </w:rPr>
        <w:t xml:space="preserve">ch. </w:t>
      </w:r>
      <w:r>
        <w:rPr>
          <w:rFonts w:cs="Times New Roman"/>
          <w:bCs/>
          <w:color w:val="000000"/>
        </w:rPr>
        <w:t xml:space="preserve"> Gilles </w:t>
      </w:r>
      <w:proofErr w:type="spellStart"/>
      <w:r>
        <w:rPr>
          <w:rFonts w:cs="Times New Roman"/>
          <w:bCs/>
          <w:color w:val="000000"/>
        </w:rPr>
        <w:t>Patry</w:t>
      </w:r>
      <w:proofErr w:type="spellEnd"/>
      <w:r w:rsidR="00925632">
        <w:rPr>
          <w:rFonts w:cs="Times New Roman"/>
          <w:bCs/>
          <w:color w:val="000000"/>
        </w:rPr>
        <w:t xml:space="preserve">, President of CFI gave a </w:t>
      </w:r>
      <w:r>
        <w:rPr>
          <w:rFonts w:cs="Times New Roman"/>
          <w:bCs/>
          <w:color w:val="000000"/>
        </w:rPr>
        <w:t>plenary talk</w:t>
      </w:r>
      <w:r w:rsidR="00925632">
        <w:rPr>
          <w:rFonts w:cs="Times New Roman"/>
          <w:bCs/>
          <w:color w:val="000000"/>
        </w:rPr>
        <w:t xml:space="preserve"> at this conference, and noted that </w:t>
      </w:r>
      <w:r>
        <w:rPr>
          <w:rFonts w:cs="Times New Roman"/>
          <w:bCs/>
          <w:color w:val="000000"/>
        </w:rPr>
        <w:t xml:space="preserve">OTN </w:t>
      </w:r>
      <w:r w:rsidR="00925632">
        <w:rPr>
          <w:rFonts w:cs="Times New Roman"/>
          <w:bCs/>
          <w:color w:val="000000"/>
        </w:rPr>
        <w:t>w</w:t>
      </w:r>
      <w:r>
        <w:rPr>
          <w:rFonts w:cs="Times New Roman"/>
          <w:bCs/>
          <w:color w:val="000000"/>
        </w:rPr>
        <w:t>as a star program at CFI.</w:t>
      </w:r>
    </w:p>
    <w:p w:rsidR="00CC5F3C" w:rsidRPr="00B1094E" w:rsidRDefault="00010819" w:rsidP="00CC5F3C">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sidRPr="00CC5F3C">
        <w:rPr>
          <w:rFonts w:cs="Times New Roman"/>
          <w:bCs/>
          <w:color w:val="000000"/>
        </w:rPr>
        <w:t xml:space="preserve">The first OTN </w:t>
      </w:r>
      <w:r w:rsidR="00925632" w:rsidRPr="00CC5F3C">
        <w:rPr>
          <w:rFonts w:cs="Times New Roman"/>
          <w:bCs/>
          <w:color w:val="000000"/>
        </w:rPr>
        <w:t xml:space="preserve">Research </w:t>
      </w:r>
      <w:r w:rsidRPr="00CC5F3C">
        <w:rPr>
          <w:rFonts w:cs="Times New Roman"/>
          <w:bCs/>
          <w:color w:val="000000"/>
        </w:rPr>
        <w:t xml:space="preserve">Symposium </w:t>
      </w:r>
      <w:r w:rsidR="00925632" w:rsidRPr="00CC5F3C">
        <w:rPr>
          <w:rFonts w:cs="Times New Roman"/>
          <w:bCs/>
          <w:color w:val="000000"/>
        </w:rPr>
        <w:t xml:space="preserve">to be held </w:t>
      </w:r>
      <w:r w:rsidRPr="00CC5F3C">
        <w:rPr>
          <w:rFonts w:cs="Times New Roman"/>
          <w:bCs/>
          <w:color w:val="000000"/>
        </w:rPr>
        <w:t xml:space="preserve">outside Halifax was </w:t>
      </w:r>
      <w:r w:rsidR="00CC5F3C" w:rsidRPr="00CC5F3C">
        <w:rPr>
          <w:rFonts w:cs="Times New Roman"/>
          <w:bCs/>
          <w:color w:val="000000"/>
        </w:rPr>
        <w:t>conducted in Ottawa</w:t>
      </w:r>
      <w:r w:rsidRPr="00CC5F3C">
        <w:rPr>
          <w:rFonts w:cs="Times New Roman"/>
          <w:bCs/>
          <w:color w:val="000000"/>
        </w:rPr>
        <w:t>, with an emphasis on networking</w:t>
      </w:r>
      <w:r w:rsidR="00CC5F3C" w:rsidRPr="00CC5F3C">
        <w:rPr>
          <w:rFonts w:cs="Times New Roman"/>
          <w:bCs/>
          <w:color w:val="000000"/>
        </w:rPr>
        <w:t xml:space="preserve">, </w:t>
      </w:r>
      <w:r w:rsidRPr="00CC5F3C">
        <w:rPr>
          <w:rFonts w:cs="Times New Roman"/>
          <w:bCs/>
          <w:color w:val="000000"/>
        </w:rPr>
        <w:t>policy</w:t>
      </w:r>
      <w:r w:rsidR="00CC5F3C" w:rsidRPr="00CC5F3C">
        <w:rPr>
          <w:rFonts w:cs="Times New Roman"/>
          <w:bCs/>
          <w:color w:val="000000"/>
        </w:rPr>
        <w:t xml:space="preserve"> relevance</w:t>
      </w:r>
      <w:r w:rsidRPr="00CC5F3C">
        <w:rPr>
          <w:rFonts w:cs="Times New Roman"/>
          <w:bCs/>
          <w:color w:val="000000"/>
        </w:rPr>
        <w:t xml:space="preserve">, </w:t>
      </w:r>
      <w:r w:rsidR="00CC5F3C" w:rsidRPr="00CC5F3C">
        <w:rPr>
          <w:rFonts w:cs="Times New Roman"/>
          <w:bCs/>
          <w:color w:val="000000"/>
        </w:rPr>
        <w:t>and future directions for research.</w:t>
      </w:r>
      <w:r w:rsidRPr="00CC5F3C">
        <w:rPr>
          <w:rFonts w:cs="Times New Roman"/>
          <w:bCs/>
          <w:color w:val="000000"/>
        </w:rPr>
        <w:t xml:space="preserve"> The ISAC meeting </w:t>
      </w:r>
      <w:r w:rsidR="00CC5F3C" w:rsidRPr="00CC5F3C">
        <w:rPr>
          <w:rFonts w:cs="Times New Roman"/>
          <w:bCs/>
          <w:color w:val="000000"/>
        </w:rPr>
        <w:t xml:space="preserve">focused exclusively on working on the </w:t>
      </w:r>
      <w:r w:rsidR="00B1094E">
        <w:rPr>
          <w:rFonts w:cs="Times New Roman"/>
          <w:bCs/>
          <w:color w:val="000000"/>
        </w:rPr>
        <w:t>S</w:t>
      </w:r>
      <w:r w:rsidR="00CE46C2" w:rsidRPr="00CC5F3C">
        <w:rPr>
          <w:rFonts w:cs="Times New Roman"/>
          <w:bCs/>
          <w:color w:val="000000"/>
        </w:rPr>
        <w:t>cience paper</w:t>
      </w:r>
      <w:r w:rsidR="00CC5F3C" w:rsidRPr="00CC5F3C">
        <w:rPr>
          <w:rFonts w:cs="Times New Roman"/>
          <w:bCs/>
          <w:color w:val="000000"/>
        </w:rPr>
        <w:t xml:space="preserve"> which OTN has been invited to submit. This paper needs to be submitted by </w:t>
      </w:r>
      <w:r w:rsidR="00CE46C2" w:rsidRPr="00CC5F3C">
        <w:rPr>
          <w:rFonts w:cs="Times New Roman"/>
          <w:bCs/>
          <w:color w:val="000000"/>
        </w:rPr>
        <w:t>July 2014</w:t>
      </w:r>
      <w:r w:rsidRPr="00CC5F3C">
        <w:rPr>
          <w:rFonts w:cs="Times New Roman"/>
          <w:bCs/>
          <w:color w:val="000000"/>
        </w:rPr>
        <w:t xml:space="preserve">. </w:t>
      </w:r>
      <w:r w:rsidR="00CE46C2" w:rsidRPr="00CC5F3C">
        <w:rPr>
          <w:rFonts w:cs="Times New Roman"/>
          <w:bCs/>
          <w:color w:val="000000"/>
        </w:rPr>
        <w:t>Chuck Krueger, the Director of GLATOS</w:t>
      </w:r>
      <w:r w:rsidR="00CC5F3C">
        <w:rPr>
          <w:rFonts w:cs="Times New Roman"/>
          <w:bCs/>
          <w:color w:val="000000"/>
        </w:rPr>
        <w:t xml:space="preserve"> (Great Lakes Acoustic Telemetry Observation System)</w:t>
      </w:r>
      <w:r w:rsidR="00CE46C2" w:rsidRPr="00CC5F3C">
        <w:rPr>
          <w:rFonts w:cs="Times New Roman"/>
          <w:bCs/>
          <w:color w:val="000000"/>
        </w:rPr>
        <w:t xml:space="preserve"> attended </w:t>
      </w:r>
      <w:r w:rsidR="00CC5F3C">
        <w:rPr>
          <w:rFonts w:cs="Times New Roman"/>
          <w:bCs/>
          <w:color w:val="000000"/>
        </w:rPr>
        <w:t xml:space="preserve">the OTN science symposium </w:t>
      </w:r>
      <w:r w:rsidR="00CE46C2" w:rsidRPr="00CC5F3C">
        <w:rPr>
          <w:rFonts w:cs="Times New Roman"/>
          <w:bCs/>
          <w:color w:val="000000"/>
        </w:rPr>
        <w:t xml:space="preserve">and gave a presentation </w:t>
      </w:r>
      <w:r w:rsidR="00CC5F3C">
        <w:rPr>
          <w:rFonts w:cs="Times New Roman"/>
          <w:bCs/>
          <w:color w:val="000000"/>
        </w:rPr>
        <w:t>on their work</w:t>
      </w:r>
      <w:r w:rsidR="00CE46C2" w:rsidRPr="00CC5F3C">
        <w:rPr>
          <w:rFonts w:cs="Times New Roman"/>
          <w:bCs/>
          <w:color w:val="000000"/>
        </w:rPr>
        <w:t xml:space="preserve">. GLATOS is </w:t>
      </w:r>
      <w:r w:rsidR="00CC5F3C">
        <w:rPr>
          <w:rFonts w:cs="Times New Roman"/>
          <w:bCs/>
          <w:color w:val="000000"/>
        </w:rPr>
        <w:t>integrating with OTN</w:t>
      </w:r>
      <w:r w:rsidR="00CE46C2" w:rsidRPr="00CC5F3C">
        <w:rPr>
          <w:rFonts w:cs="Times New Roman"/>
          <w:bCs/>
          <w:color w:val="000000"/>
        </w:rPr>
        <w:t xml:space="preserve">, linking their database, and they will cohost the ICFT in July 2015 in Halifax. </w:t>
      </w:r>
    </w:p>
    <w:p w:rsidR="00CE46C2" w:rsidRPr="00CC5F3C" w:rsidRDefault="006779DB" w:rsidP="00CC5F3C">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sidRPr="00CC5F3C">
        <w:rPr>
          <w:rFonts w:cs="Times New Roman"/>
          <w:bCs/>
          <w:color w:val="000000"/>
        </w:rPr>
        <w:lastRenderedPageBreak/>
        <w:t>Alison Janidlo</w:t>
      </w:r>
      <w:r w:rsidR="00CC5F3C">
        <w:rPr>
          <w:rFonts w:cs="Times New Roman"/>
          <w:bCs/>
          <w:color w:val="000000"/>
        </w:rPr>
        <w:t xml:space="preserve"> of NSERC</w:t>
      </w:r>
      <w:r w:rsidRPr="00CC5F3C">
        <w:rPr>
          <w:rFonts w:cs="Times New Roman"/>
          <w:bCs/>
          <w:color w:val="000000"/>
        </w:rPr>
        <w:t xml:space="preserve"> and Sara </w:t>
      </w:r>
      <w:r w:rsidR="00B51529" w:rsidRPr="00CC5F3C">
        <w:rPr>
          <w:rFonts w:cs="Times New Roman"/>
          <w:bCs/>
          <w:color w:val="000000"/>
        </w:rPr>
        <w:t>agreed</w:t>
      </w:r>
      <w:r w:rsidRPr="00CC5F3C">
        <w:rPr>
          <w:rFonts w:cs="Times New Roman"/>
          <w:bCs/>
          <w:color w:val="000000"/>
        </w:rPr>
        <w:t xml:space="preserve"> that t</w:t>
      </w:r>
      <w:r w:rsidR="00CE46C2" w:rsidRPr="00CC5F3C">
        <w:rPr>
          <w:rFonts w:cs="Times New Roman"/>
          <w:bCs/>
          <w:color w:val="000000"/>
        </w:rPr>
        <w:t>he</w:t>
      </w:r>
      <w:r w:rsidRPr="00CC5F3C">
        <w:rPr>
          <w:rFonts w:cs="Times New Roman"/>
          <w:bCs/>
          <w:color w:val="000000"/>
        </w:rPr>
        <w:t xml:space="preserve"> n</w:t>
      </w:r>
      <w:r w:rsidR="00CE46C2" w:rsidRPr="00CC5F3C">
        <w:rPr>
          <w:rFonts w:cs="Times New Roman"/>
          <w:bCs/>
          <w:color w:val="000000"/>
        </w:rPr>
        <w:t>etworking symposium in 2015</w:t>
      </w:r>
      <w:r w:rsidRPr="00CC5F3C">
        <w:rPr>
          <w:rFonts w:cs="Times New Roman"/>
          <w:bCs/>
          <w:color w:val="000000"/>
        </w:rPr>
        <w:t xml:space="preserve"> </w:t>
      </w:r>
      <w:r w:rsidR="00CE46C2" w:rsidRPr="00CC5F3C">
        <w:rPr>
          <w:rFonts w:cs="Times New Roman"/>
          <w:bCs/>
          <w:color w:val="000000"/>
        </w:rPr>
        <w:t>will be partnered with the ICFT meeting so all of the HQP can attend</w:t>
      </w:r>
      <w:r w:rsidRPr="00CC5F3C">
        <w:rPr>
          <w:rFonts w:cs="Times New Roman"/>
          <w:bCs/>
          <w:color w:val="000000"/>
        </w:rPr>
        <w:t>, and one day of the ICFT identified as an HQP day</w:t>
      </w:r>
      <w:r w:rsidR="00CE46C2" w:rsidRPr="00CC5F3C">
        <w:rPr>
          <w:rFonts w:cs="Times New Roman"/>
          <w:bCs/>
          <w:color w:val="000000"/>
        </w:rPr>
        <w:t xml:space="preserve">. </w:t>
      </w:r>
      <w:r w:rsidRPr="00CC5F3C">
        <w:rPr>
          <w:rFonts w:cs="Times New Roman"/>
          <w:bCs/>
          <w:color w:val="000000"/>
        </w:rPr>
        <w:t>While international PI engagement has been facilitated through the ISAC, the 2015 ICFT</w:t>
      </w:r>
      <w:r w:rsidR="00CE46C2" w:rsidRPr="00CC5F3C">
        <w:rPr>
          <w:rFonts w:cs="Times New Roman"/>
          <w:bCs/>
          <w:color w:val="000000"/>
        </w:rPr>
        <w:t xml:space="preserve"> will be the first chance for HQP engagement across the globe. </w:t>
      </w:r>
    </w:p>
    <w:p w:rsidR="006044FA" w:rsidRPr="006044FA" w:rsidRDefault="006044FA" w:rsidP="00E860FD">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Several items were put forward for Council approval:</w:t>
      </w:r>
    </w:p>
    <w:p w:rsidR="006044FA" w:rsidRPr="00862833" w:rsidRDefault="00B51529">
      <w:pPr>
        <w:pStyle w:val="ListParagraph"/>
        <w:numPr>
          <w:ilvl w:val="1"/>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 xml:space="preserve">OTN Management </w:t>
      </w:r>
      <w:r w:rsidR="00CC5F3C">
        <w:rPr>
          <w:rFonts w:cs="Times New Roman"/>
          <w:bCs/>
          <w:color w:val="000000"/>
        </w:rPr>
        <w:t xml:space="preserve">circulated a discussion document to Council indicating how it intended to focus its development efforts over the remaining years of Phase I. Council supported the principles outlined in the document, which would concentrate international development efforts in areas of high traction and opportunity (Europe, Brazil, USA-Mexico), and would see the network adapting to the </w:t>
      </w:r>
      <w:r w:rsidR="001B034D">
        <w:rPr>
          <w:rFonts w:cs="Times New Roman"/>
          <w:bCs/>
          <w:color w:val="000000"/>
        </w:rPr>
        <w:t xml:space="preserve">evolving </w:t>
      </w:r>
      <w:r w:rsidR="00CC5F3C">
        <w:rPr>
          <w:rFonts w:cs="Times New Roman"/>
          <w:bCs/>
          <w:color w:val="000000"/>
        </w:rPr>
        <w:t>equipment and deployment needs of the science community.</w:t>
      </w:r>
      <w:r w:rsidR="003F5F9D">
        <w:rPr>
          <w:rFonts w:cs="Times New Roman"/>
          <w:bCs/>
          <w:color w:val="000000"/>
        </w:rPr>
        <w:t xml:space="preserve"> </w:t>
      </w:r>
    </w:p>
    <w:p w:rsidR="003F5F9D" w:rsidRPr="004E7972" w:rsidRDefault="004E7972" w:rsidP="00E04468">
      <w:pPr>
        <w:pStyle w:val="ListParagraph"/>
        <w:numPr>
          <w:ilvl w:val="0"/>
          <w:numId w:val="7"/>
        </w:numPr>
        <w:tabs>
          <w:tab w:val="left" w:pos="360"/>
          <w:tab w:val="left" w:pos="720"/>
          <w:tab w:val="right" w:pos="10800"/>
        </w:tabs>
        <w:autoSpaceDE w:val="0"/>
        <w:autoSpaceDN w:val="0"/>
        <w:adjustRightInd w:val="0"/>
        <w:spacing w:after="0" w:line="240" w:lineRule="auto"/>
        <w:jc w:val="both"/>
        <w:rPr>
          <w:rFonts w:asciiTheme="majorHAnsi" w:eastAsia="Cambria" w:hAnsiTheme="majorHAnsi" w:cs="Cambria"/>
          <w:spacing w:val="1"/>
          <w:szCs w:val="24"/>
        </w:rPr>
      </w:pPr>
      <w:r>
        <w:rPr>
          <w:rFonts w:cs="Times New Roman"/>
          <w:bCs/>
          <w:color w:val="000000"/>
        </w:rPr>
        <w:t>Nigel Lloyd moved that</w:t>
      </w:r>
      <w:r w:rsidR="0090625A" w:rsidRPr="00237D49">
        <w:rPr>
          <w:rFonts w:cs="Times New Roman"/>
          <w:bCs/>
          <w:color w:val="000000"/>
        </w:rPr>
        <w:t>: “</w:t>
      </w:r>
      <w:r w:rsidR="000F6DF4" w:rsidRPr="00237D49">
        <w:rPr>
          <w:rFonts w:cs="Times New Roman"/>
          <w:bCs/>
          <w:color w:val="000000"/>
        </w:rPr>
        <w:t>In order to meet the evolving needs of the network, and to embrace all available technologies, the OTN Council supports management efforts to reconfigure the types of receivers that OTN purchases.</w:t>
      </w:r>
      <w:r w:rsidR="0090625A" w:rsidRPr="00237D49">
        <w:rPr>
          <w:rFonts w:cs="Times New Roman"/>
          <w:bCs/>
          <w:color w:val="000000"/>
        </w:rPr>
        <w:t xml:space="preserve">” </w:t>
      </w:r>
      <w:r>
        <w:rPr>
          <w:rFonts w:cs="Times New Roman"/>
          <w:bCs/>
          <w:color w:val="000000"/>
        </w:rPr>
        <w:t>Zdenka Willis seconded the motion, and it was approved unanimously.</w:t>
      </w:r>
    </w:p>
    <w:p w:rsidR="004E7972" w:rsidRPr="004E7972" w:rsidRDefault="004E7972" w:rsidP="004E7972">
      <w:pPr>
        <w:tabs>
          <w:tab w:val="left" w:pos="360"/>
          <w:tab w:val="left" w:pos="720"/>
          <w:tab w:val="right" w:pos="10800"/>
        </w:tabs>
        <w:autoSpaceDE w:val="0"/>
        <w:autoSpaceDN w:val="0"/>
        <w:adjustRightInd w:val="0"/>
        <w:spacing w:after="0" w:line="240" w:lineRule="auto"/>
        <w:ind w:left="360"/>
        <w:rPr>
          <w:rFonts w:cs="Times New Roman"/>
          <w:bCs/>
          <w:color w:val="000000"/>
        </w:rPr>
      </w:pPr>
    </w:p>
    <w:p w:rsidR="004E7972" w:rsidRPr="004E7972" w:rsidRDefault="004E7972" w:rsidP="004E7972">
      <w:pPr>
        <w:tabs>
          <w:tab w:val="left" w:pos="360"/>
          <w:tab w:val="left" w:pos="720"/>
          <w:tab w:val="right" w:pos="10800"/>
        </w:tabs>
        <w:autoSpaceDE w:val="0"/>
        <w:autoSpaceDN w:val="0"/>
        <w:adjustRightInd w:val="0"/>
        <w:spacing w:after="0" w:line="240" w:lineRule="auto"/>
        <w:ind w:left="360"/>
        <w:jc w:val="right"/>
        <w:rPr>
          <w:rFonts w:cs="Times New Roman"/>
          <w:bCs/>
          <w:color w:val="000000"/>
        </w:rPr>
      </w:pPr>
      <w:r>
        <w:rPr>
          <w:bCs/>
          <w:i/>
          <w:color w:val="4F81BD" w:themeColor="accent1"/>
        </w:rPr>
        <w:t>OTN will send this motion to CFI with an accompanying letter that provides more detail for the re-profiling request.</w:t>
      </w:r>
    </w:p>
    <w:p w:rsidR="00320080" w:rsidRDefault="00320080" w:rsidP="00320080">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p>
    <w:p w:rsidR="00320080" w:rsidRDefault="00320080" w:rsidP="00320080">
      <w:pPr>
        <w:tabs>
          <w:tab w:val="left" w:pos="360"/>
          <w:tab w:val="left" w:pos="720"/>
          <w:tab w:val="right" w:pos="10800"/>
        </w:tabs>
        <w:autoSpaceDE w:val="0"/>
        <w:autoSpaceDN w:val="0"/>
        <w:adjustRightInd w:val="0"/>
        <w:spacing w:after="0" w:line="240" w:lineRule="auto"/>
        <w:ind w:left="360" w:hanging="360"/>
        <w:contextualSpacing/>
        <w:jc w:val="both"/>
      </w:pPr>
      <w:r>
        <w:rPr>
          <w:rFonts w:asciiTheme="majorHAnsi" w:hAnsiTheme="majorHAnsi" w:cs="Times New Roman"/>
          <w:b/>
          <w:bCs/>
          <w:color w:val="000000"/>
          <w:sz w:val="24"/>
          <w:szCs w:val="24"/>
        </w:rPr>
        <w:t>4.</w:t>
      </w:r>
      <w:r>
        <w:rPr>
          <w:rFonts w:asciiTheme="majorHAnsi" w:hAnsiTheme="majorHAnsi" w:cs="Times New Roman"/>
          <w:b/>
          <w:bCs/>
          <w:color w:val="000000"/>
          <w:sz w:val="24"/>
          <w:szCs w:val="24"/>
        </w:rPr>
        <w:tab/>
        <w:t xml:space="preserve">Governance and Policy Committee – Peter Harrison: </w:t>
      </w:r>
      <w:r w:rsidR="00B53495">
        <w:rPr>
          <w:rFonts w:cs="Times New Roman"/>
          <w:bCs/>
          <w:color w:val="000000"/>
        </w:rPr>
        <w:t>The</w:t>
      </w:r>
      <w:r w:rsidR="001B034D">
        <w:rPr>
          <w:rFonts w:cs="Times New Roman"/>
          <w:bCs/>
          <w:color w:val="000000"/>
        </w:rPr>
        <w:t xml:space="preserve"> formation of a </w:t>
      </w:r>
      <w:r w:rsidR="00B53495">
        <w:rPr>
          <w:rFonts w:cs="Times New Roman"/>
          <w:bCs/>
          <w:color w:val="000000"/>
        </w:rPr>
        <w:t xml:space="preserve">Governance and Policy Committee </w:t>
      </w:r>
      <w:r w:rsidR="001B034D">
        <w:rPr>
          <w:rFonts w:cs="Times New Roman"/>
          <w:bCs/>
          <w:color w:val="000000"/>
        </w:rPr>
        <w:t>discussed</w:t>
      </w:r>
      <w:r w:rsidR="00B53495">
        <w:rPr>
          <w:rFonts w:cs="Times New Roman"/>
          <w:bCs/>
          <w:color w:val="000000"/>
        </w:rPr>
        <w:t xml:space="preserve">. </w:t>
      </w:r>
      <w:r w:rsidR="001B034D">
        <w:rPr>
          <w:rFonts w:cs="Times New Roman"/>
          <w:bCs/>
          <w:color w:val="000000"/>
        </w:rPr>
        <w:t>Peter Harrison noted that the functions of this proposed committee are very ably being carried out by the Council at present, and he was reluctant to change a system that was working so well</w:t>
      </w:r>
      <w:r w:rsidR="00B53495">
        <w:rPr>
          <w:rFonts w:cs="Times New Roman"/>
          <w:bCs/>
          <w:color w:val="000000"/>
        </w:rPr>
        <w:t xml:space="preserve"> Council </w:t>
      </w:r>
      <w:r w:rsidR="001B034D">
        <w:rPr>
          <w:rFonts w:cs="Times New Roman"/>
          <w:bCs/>
          <w:color w:val="000000"/>
        </w:rPr>
        <w:t xml:space="preserve">agreed to table the formation of a </w:t>
      </w:r>
      <w:r w:rsidR="00B53495">
        <w:rPr>
          <w:rFonts w:cs="Times New Roman"/>
          <w:bCs/>
          <w:color w:val="000000"/>
        </w:rPr>
        <w:t xml:space="preserve">Governance and Policy Committee </w:t>
      </w:r>
      <w:r w:rsidR="001B034D">
        <w:rPr>
          <w:rFonts w:cs="Times New Roman"/>
          <w:bCs/>
          <w:color w:val="000000"/>
        </w:rPr>
        <w:t>at present, recognizing that the issue could be revisited should</w:t>
      </w:r>
      <w:r w:rsidR="00B53495">
        <w:rPr>
          <w:rFonts w:cs="Times New Roman"/>
          <w:bCs/>
          <w:color w:val="000000"/>
        </w:rPr>
        <w:t xml:space="preserve"> Council determine there is a need.</w:t>
      </w:r>
    </w:p>
    <w:p w:rsidR="00173FDD" w:rsidRPr="00173FDD" w:rsidRDefault="00173FDD" w:rsidP="00173FDD">
      <w:pPr>
        <w:tabs>
          <w:tab w:val="left" w:pos="360"/>
          <w:tab w:val="left" w:pos="720"/>
          <w:tab w:val="right" w:pos="10800"/>
        </w:tabs>
        <w:autoSpaceDE w:val="0"/>
        <w:autoSpaceDN w:val="0"/>
        <w:adjustRightInd w:val="0"/>
        <w:spacing w:after="0" w:line="240" w:lineRule="auto"/>
        <w:ind w:left="360"/>
        <w:jc w:val="right"/>
        <w:rPr>
          <w:bCs/>
          <w:i/>
          <w:color w:val="4F81BD" w:themeColor="accent1"/>
        </w:rPr>
      </w:pPr>
    </w:p>
    <w:p w:rsidR="00A4322F" w:rsidRPr="00B1094E" w:rsidRDefault="00320080" w:rsidP="00383E5D">
      <w:pPr>
        <w:tabs>
          <w:tab w:val="left" w:pos="360"/>
          <w:tab w:val="left" w:pos="720"/>
          <w:tab w:val="right" w:pos="10800"/>
        </w:tabs>
        <w:autoSpaceDE w:val="0"/>
        <w:autoSpaceDN w:val="0"/>
        <w:adjustRightInd w:val="0"/>
        <w:spacing w:after="0" w:line="240" w:lineRule="auto"/>
        <w:ind w:left="360" w:hanging="360"/>
        <w:contextualSpacing/>
        <w:jc w:val="both"/>
      </w:pPr>
      <w:r>
        <w:rPr>
          <w:rFonts w:asciiTheme="majorHAnsi" w:hAnsiTheme="majorHAnsi" w:cs="Times New Roman"/>
          <w:b/>
          <w:bCs/>
          <w:color w:val="000000"/>
          <w:sz w:val="24"/>
          <w:szCs w:val="24"/>
        </w:rPr>
        <w:t>5</w:t>
      </w:r>
      <w:r w:rsidR="00473A1D">
        <w:rPr>
          <w:rFonts w:asciiTheme="majorHAnsi" w:hAnsiTheme="majorHAnsi" w:cs="Times New Roman"/>
          <w:b/>
          <w:bCs/>
          <w:color w:val="000000"/>
          <w:sz w:val="24"/>
          <w:szCs w:val="24"/>
        </w:rPr>
        <w:t>.</w:t>
      </w:r>
      <w:r w:rsidR="00473A1D">
        <w:rPr>
          <w:rFonts w:asciiTheme="majorHAnsi" w:hAnsiTheme="majorHAnsi" w:cs="Times New Roman"/>
          <w:b/>
          <w:bCs/>
          <w:color w:val="000000"/>
          <w:sz w:val="24"/>
          <w:szCs w:val="24"/>
        </w:rPr>
        <w:tab/>
      </w:r>
      <w:r w:rsidR="00944A5E">
        <w:rPr>
          <w:rFonts w:asciiTheme="majorHAnsi" w:hAnsiTheme="majorHAnsi" w:cs="Times New Roman"/>
          <w:b/>
          <w:bCs/>
          <w:color w:val="000000"/>
          <w:sz w:val="24"/>
          <w:szCs w:val="24"/>
        </w:rPr>
        <w:t>Industry Engagement</w:t>
      </w:r>
      <w:r w:rsidR="00473A1D">
        <w:rPr>
          <w:rFonts w:asciiTheme="majorHAnsi" w:hAnsiTheme="majorHAnsi" w:cs="Times New Roman"/>
          <w:b/>
          <w:bCs/>
          <w:color w:val="000000"/>
          <w:sz w:val="24"/>
          <w:szCs w:val="24"/>
        </w:rPr>
        <w:t xml:space="preserve"> – </w:t>
      </w:r>
      <w:r w:rsidR="002801FB">
        <w:rPr>
          <w:rFonts w:asciiTheme="majorHAnsi" w:hAnsiTheme="majorHAnsi" w:cs="Times New Roman"/>
          <w:b/>
          <w:bCs/>
          <w:color w:val="000000"/>
          <w:sz w:val="24"/>
          <w:szCs w:val="24"/>
        </w:rPr>
        <w:t>Fred Whoriskey</w:t>
      </w:r>
      <w:r w:rsidR="00473A1D">
        <w:rPr>
          <w:rFonts w:asciiTheme="majorHAnsi" w:hAnsiTheme="majorHAnsi" w:cs="Times New Roman"/>
          <w:b/>
          <w:bCs/>
          <w:color w:val="000000"/>
          <w:sz w:val="24"/>
          <w:szCs w:val="24"/>
        </w:rPr>
        <w:t xml:space="preserve">: </w:t>
      </w:r>
      <w:r w:rsidR="001B034D" w:rsidRPr="00B1094E">
        <w:rPr>
          <w:rFonts w:cs="Times New Roman"/>
          <w:bCs/>
          <w:color w:val="000000"/>
        </w:rPr>
        <w:t>Fred Whoriskey briefly reported on the various aspects of OTN –industry engagement. At this time,</w:t>
      </w:r>
      <w:r w:rsidR="001B034D" w:rsidRPr="00B1094E">
        <w:rPr>
          <w:rFonts w:cs="Times New Roman"/>
          <w:b/>
          <w:bCs/>
          <w:color w:val="000000"/>
        </w:rPr>
        <w:t xml:space="preserve"> </w:t>
      </w:r>
      <w:r w:rsidR="001B034D" w:rsidRPr="00B1094E">
        <w:rPr>
          <w:rFonts w:cs="Times New Roman"/>
          <w:bCs/>
          <w:color w:val="000000"/>
        </w:rPr>
        <w:t>t</w:t>
      </w:r>
      <w:r w:rsidR="009C2DB2" w:rsidRPr="00B1094E">
        <w:rPr>
          <w:rFonts w:cs="Times New Roman"/>
          <w:bCs/>
          <w:color w:val="000000"/>
        </w:rPr>
        <w:t xml:space="preserve">here are two companies that have </w:t>
      </w:r>
      <w:r w:rsidR="008251A9" w:rsidRPr="00B1094E">
        <w:rPr>
          <w:rFonts w:cs="Times New Roman"/>
          <w:bCs/>
          <w:color w:val="000000"/>
        </w:rPr>
        <w:t>spun off</w:t>
      </w:r>
      <w:r w:rsidR="009C2DB2" w:rsidRPr="00B1094E">
        <w:rPr>
          <w:rFonts w:cs="Times New Roman"/>
          <w:bCs/>
          <w:color w:val="000000"/>
        </w:rPr>
        <w:t xml:space="preserve"> </w:t>
      </w:r>
      <w:r w:rsidR="008251A9" w:rsidRPr="00B1094E">
        <w:rPr>
          <w:rFonts w:cs="Times New Roman"/>
          <w:bCs/>
          <w:color w:val="000000"/>
        </w:rPr>
        <w:t xml:space="preserve">from </w:t>
      </w:r>
      <w:r w:rsidR="001B034D" w:rsidRPr="00B1094E">
        <w:rPr>
          <w:rFonts w:cs="Times New Roman"/>
          <w:bCs/>
          <w:color w:val="000000"/>
        </w:rPr>
        <w:t>OTN</w:t>
      </w:r>
      <w:r w:rsidR="008251A9" w:rsidRPr="00B1094E">
        <w:rPr>
          <w:rFonts w:cs="Times New Roman"/>
          <w:bCs/>
          <w:color w:val="000000"/>
        </w:rPr>
        <w:t xml:space="preserve">. OTN has fostered new product development by nine companies, either to meet OTN needs or by giving access to our infrastructure for testing and development. Four industries are enabling our infrastructure development by agreeing to deploy our equipment on their offshore installations, four are using data generated by OTN to meet regulatory/permitting requirements, and we have 12 major suppliers of which eight are Canadian. </w:t>
      </w:r>
    </w:p>
    <w:p w:rsidR="00944A5E" w:rsidRDefault="00944A5E" w:rsidP="00944A5E">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p>
    <w:p w:rsidR="00473A1D" w:rsidRDefault="00010819" w:rsidP="00473A1D">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r>
        <w:rPr>
          <w:rFonts w:asciiTheme="majorHAnsi" w:hAnsiTheme="majorHAnsi" w:cs="Times New Roman"/>
          <w:b/>
          <w:bCs/>
          <w:color w:val="000000"/>
          <w:sz w:val="24"/>
          <w:szCs w:val="24"/>
        </w:rPr>
        <w:t>6</w:t>
      </w:r>
      <w:r w:rsidR="00473A1D">
        <w:rPr>
          <w:rFonts w:asciiTheme="majorHAnsi" w:hAnsiTheme="majorHAnsi" w:cs="Times New Roman"/>
          <w:b/>
          <w:bCs/>
          <w:color w:val="000000"/>
          <w:sz w:val="24"/>
          <w:szCs w:val="24"/>
        </w:rPr>
        <w:t>.</w:t>
      </w:r>
      <w:r w:rsidR="00473A1D">
        <w:rPr>
          <w:rFonts w:asciiTheme="majorHAnsi" w:hAnsiTheme="majorHAnsi" w:cs="Times New Roman"/>
          <w:b/>
          <w:bCs/>
          <w:color w:val="000000"/>
          <w:sz w:val="24"/>
          <w:szCs w:val="24"/>
        </w:rPr>
        <w:tab/>
        <w:t>Next Meeting:</w:t>
      </w:r>
      <w:r w:rsidR="00473A1D" w:rsidRPr="00103583">
        <w:rPr>
          <w:rFonts w:asciiTheme="majorHAnsi" w:hAnsiTheme="majorHAnsi" w:cs="Times New Roman"/>
          <w:bCs/>
          <w:color w:val="000000"/>
          <w:sz w:val="24"/>
          <w:szCs w:val="24"/>
        </w:rPr>
        <w:t xml:space="preserve"> </w:t>
      </w:r>
      <w:r w:rsidR="009C2DB2">
        <w:rPr>
          <w:rFonts w:cs="Times New Roman"/>
          <w:bCs/>
          <w:color w:val="000000"/>
        </w:rPr>
        <w:t>The teleconferenced next meeting will be arranged by poll. The 2015 in-person meeting will be discussed</w:t>
      </w:r>
      <w:r w:rsidR="00B1094E">
        <w:rPr>
          <w:rFonts w:cs="Times New Roman"/>
          <w:bCs/>
          <w:color w:val="000000"/>
        </w:rPr>
        <w:t>.</w:t>
      </w:r>
    </w:p>
    <w:p w:rsidR="00A4322F" w:rsidRDefault="00A4322F" w:rsidP="00473A1D">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p>
    <w:p w:rsidR="006B2B54" w:rsidRDefault="00010819" w:rsidP="00F37033">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r>
        <w:rPr>
          <w:rFonts w:asciiTheme="majorHAnsi" w:hAnsiTheme="majorHAnsi" w:cs="Times New Roman"/>
          <w:b/>
          <w:bCs/>
          <w:color w:val="000000"/>
          <w:sz w:val="24"/>
          <w:szCs w:val="24"/>
        </w:rPr>
        <w:t>7</w:t>
      </w:r>
      <w:r w:rsidR="00F37033">
        <w:rPr>
          <w:rFonts w:asciiTheme="majorHAnsi" w:hAnsiTheme="majorHAnsi" w:cs="Times New Roman"/>
          <w:b/>
          <w:bCs/>
          <w:color w:val="000000"/>
          <w:sz w:val="24"/>
          <w:szCs w:val="24"/>
        </w:rPr>
        <w:t>.</w:t>
      </w:r>
      <w:r w:rsidR="00F37033">
        <w:rPr>
          <w:rFonts w:asciiTheme="majorHAnsi" w:hAnsiTheme="majorHAnsi" w:cs="Times New Roman"/>
          <w:b/>
          <w:bCs/>
          <w:color w:val="000000"/>
          <w:sz w:val="24"/>
          <w:szCs w:val="24"/>
        </w:rPr>
        <w:tab/>
        <w:t>Other Business:</w:t>
      </w:r>
      <w:r w:rsidR="004E7972">
        <w:rPr>
          <w:rFonts w:cs="Times New Roman"/>
          <w:bCs/>
          <w:color w:val="000000"/>
        </w:rPr>
        <w:t xml:space="preserve"> </w:t>
      </w:r>
      <w:r w:rsidR="009C2DB2">
        <w:rPr>
          <w:bCs/>
          <w:color w:val="000000"/>
        </w:rPr>
        <w:t>Kes Morton asked for approval by the Council for the attached</w:t>
      </w:r>
      <w:r w:rsidR="006B2B54">
        <w:rPr>
          <w:bCs/>
          <w:color w:val="000000"/>
        </w:rPr>
        <w:t xml:space="preserve"> Operations and Maintenance</w:t>
      </w:r>
      <w:r w:rsidR="009C2DB2">
        <w:rPr>
          <w:bCs/>
          <w:color w:val="000000"/>
        </w:rPr>
        <w:t xml:space="preserve"> reports by email following the meeting</w:t>
      </w:r>
      <w:r w:rsidR="009C2DB2">
        <w:rPr>
          <w:rFonts w:cs="Times New Roman"/>
          <w:bCs/>
          <w:color w:val="000000"/>
        </w:rPr>
        <w:t xml:space="preserve">. </w:t>
      </w:r>
    </w:p>
    <w:p w:rsidR="001B034D" w:rsidRDefault="001B034D" w:rsidP="00F37033">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p>
    <w:p w:rsidR="001B034D" w:rsidRDefault="001B034D" w:rsidP="00F37033">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r>
        <w:rPr>
          <w:rFonts w:cs="Times New Roman"/>
          <w:bCs/>
          <w:color w:val="000000"/>
        </w:rPr>
        <w:t xml:space="preserve">Council unanimously approved the two reports. </w:t>
      </w:r>
    </w:p>
    <w:p w:rsidR="00B1094E" w:rsidRDefault="00B1094E" w:rsidP="00F37033">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p>
    <w:p w:rsidR="00A4322F" w:rsidRDefault="00B2344E" w:rsidP="00F37033">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bookmarkStart w:id="1" w:name="_GoBack"/>
      <w:bookmarkEnd w:id="1"/>
      <w:r>
        <w:rPr>
          <w:rFonts w:cs="Times New Roman"/>
          <w:bCs/>
          <w:color w:val="000000"/>
        </w:rPr>
        <w:t xml:space="preserve">Council was then invited to proceed to the OTN Parliamentary reception. </w:t>
      </w:r>
    </w:p>
    <w:p w:rsidR="006B2B54" w:rsidRDefault="006B2B54" w:rsidP="006B2B54">
      <w:pPr>
        <w:tabs>
          <w:tab w:val="left" w:pos="360"/>
          <w:tab w:val="left" w:pos="720"/>
          <w:tab w:val="right" w:pos="10800"/>
        </w:tabs>
        <w:autoSpaceDE w:val="0"/>
        <w:autoSpaceDN w:val="0"/>
        <w:adjustRightInd w:val="0"/>
        <w:spacing w:after="0" w:line="240" w:lineRule="auto"/>
        <w:ind w:left="360" w:hanging="360"/>
        <w:contextualSpacing/>
        <w:jc w:val="both"/>
        <w:rPr>
          <w:rFonts w:cs="Times New Roman"/>
          <w:bCs/>
          <w:color w:val="000000"/>
        </w:rPr>
      </w:pPr>
    </w:p>
    <w:p w:rsidR="00F37033" w:rsidRDefault="00F37033" w:rsidP="00F37033">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r w:rsidRPr="00C63675">
        <w:rPr>
          <w:rFonts w:asciiTheme="majorHAnsi" w:hAnsiTheme="majorHAnsi" w:cs="Times New Roman"/>
          <w:b/>
          <w:bCs/>
          <w:color w:val="000000"/>
          <w:sz w:val="24"/>
          <w:szCs w:val="24"/>
        </w:rPr>
        <w:t xml:space="preserve">Adjournment: </w:t>
      </w:r>
      <w:r w:rsidRPr="00B363EF">
        <w:rPr>
          <w:rFonts w:cs="Times New Roman"/>
          <w:bCs/>
          <w:color w:val="000000"/>
        </w:rPr>
        <w:t xml:space="preserve">The meeting was adjourned at </w:t>
      </w:r>
      <w:r w:rsidR="00E80BD3">
        <w:rPr>
          <w:rFonts w:cs="Times New Roman"/>
          <w:bCs/>
          <w:color w:val="000000"/>
        </w:rPr>
        <w:t>2 pm</w:t>
      </w:r>
      <w:r w:rsidRPr="00B363EF">
        <w:rPr>
          <w:rFonts w:cs="Times New Roman"/>
          <w:bCs/>
          <w:color w:val="000000"/>
        </w:rPr>
        <w:t xml:space="preserve">. </w:t>
      </w:r>
    </w:p>
    <w:p w:rsidR="00F37033" w:rsidRDefault="00F37033" w:rsidP="00F37033">
      <w:pPr>
        <w:tabs>
          <w:tab w:val="left" w:pos="360"/>
          <w:tab w:val="left" w:pos="720"/>
          <w:tab w:val="right" w:pos="10800"/>
        </w:tabs>
        <w:autoSpaceDE w:val="0"/>
        <w:autoSpaceDN w:val="0"/>
        <w:adjustRightInd w:val="0"/>
        <w:spacing w:after="0" w:line="240" w:lineRule="auto"/>
        <w:ind w:left="360" w:hanging="360"/>
        <w:contextualSpacing/>
        <w:rPr>
          <w:rFonts w:cs="Times New Roman"/>
          <w:bCs/>
          <w:color w:val="000000"/>
        </w:rPr>
      </w:pPr>
    </w:p>
    <w:p w:rsidR="00D94ADD" w:rsidRDefault="00F37033" w:rsidP="00A4322F">
      <w:pPr>
        <w:tabs>
          <w:tab w:val="left" w:pos="720"/>
          <w:tab w:val="right" w:pos="10800"/>
        </w:tabs>
        <w:autoSpaceDE w:val="0"/>
        <w:autoSpaceDN w:val="0"/>
        <w:adjustRightInd w:val="0"/>
        <w:spacing w:after="0" w:line="240" w:lineRule="auto"/>
        <w:contextualSpacing/>
        <w:jc w:val="right"/>
        <w:rPr>
          <w:rFonts w:cs="Times New Roman"/>
        </w:rPr>
      </w:pPr>
      <w:r w:rsidRPr="00846D01">
        <w:rPr>
          <w:rFonts w:cs="Times New Roman"/>
        </w:rPr>
        <w:t xml:space="preserve">Minutes prepared by </w:t>
      </w:r>
      <w:r>
        <w:rPr>
          <w:rFonts w:cs="Times New Roman"/>
        </w:rPr>
        <w:t>T. Rounds</w:t>
      </w:r>
      <w:bookmarkEnd w:id="0"/>
    </w:p>
    <w:sectPr w:rsidR="00D94ADD" w:rsidSect="007633D7">
      <w:headerReference w:type="default" r:id="rId9"/>
      <w:footerReference w:type="even" r:id="rId10"/>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D2" w:rsidRDefault="00750AD2" w:rsidP="007633D7">
      <w:pPr>
        <w:spacing w:after="0" w:line="240" w:lineRule="auto"/>
      </w:pPr>
      <w:r>
        <w:separator/>
      </w:r>
    </w:p>
  </w:endnote>
  <w:endnote w:type="continuationSeparator" w:id="0">
    <w:p w:rsidR="00750AD2" w:rsidRDefault="00750AD2" w:rsidP="0076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B2" w:rsidRDefault="00EE05B2" w:rsidP="007633D7">
    <w:pPr>
      <w:pStyle w:val="Footer"/>
      <w:ind w:left="28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B2" w:rsidRDefault="00EE05B2" w:rsidP="007633D7">
    <w:pPr>
      <w:spacing w:after="0" w:line="240" w:lineRule="auto"/>
      <w:ind w:left="2880"/>
      <w:jc w:val="center"/>
      <w:rPr>
        <w:rFonts w:ascii="Arial" w:eastAsia="Arial" w:hAnsi="Arial" w:cs="Arial"/>
        <w:sz w:val="16"/>
        <w:szCs w:val="16"/>
      </w:rPr>
    </w:pPr>
    <w:r>
      <w:rPr>
        <w:rFonts w:ascii="Arial" w:eastAsia="Arial" w:hAnsi="Arial" w:cs="Arial"/>
        <w:noProof/>
        <w:spacing w:val="-1"/>
        <w:sz w:val="16"/>
        <w:szCs w:val="16"/>
        <w:lang w:val="en-CA" w:eastAsia="en-CA"/>
      </w:rPr>
      <w:drawing>
        <wp:anchor distT="0" distB="0" distL="114300" distR="114300" simplePos="0" relativeHeight="251658752" behindDoc="0" locked="0" layoutInCell="1" allowOverlap="1" wp14:anchorId="174B8FB3" wp14:editId="48D47502">
          <wp:simplePos x="0" y="0"/>
          <wp:positionH relativeFrom="column">
            <wp:posOffset>1143000</wp:posOffset>
          </wp:positionH>
          <wp:positionV relativeFrom="paragraph">
            <wp:posOffset>3810</wp:posOffset>
          </wp:positionV>
          <wp:extent cx="1036320" cy="3721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372110"/>
                  </a:xfrm>
                  <a:prstGeom prst="rect">
                    <a:avLst/>
                  </a:prstGeom>
                  <a:noFill/>
                </pic:spPr>
              </pic:pic>
            </a:graphicData>
          </a:graphic>
        </wp:anchor>
      </w:drawing>
    </w:r>
    <w:r>
      <w:rPr>
        <w:rFonts w:ascii="Arial" w:eastAsia="Arial" w:hAnsi="Arial" w:cs="Arial"/>
        <w:b/>
        <w:bCs/>
        <w:sz w:val="16"/>
        <w:szCs w:val="16"/>
      </w:rPr>
      <w:t>O</w:t>
    </w:r>
    <w:r>
      <w:rPr>
        <w:rFonts w:ascii="Arial" w:eastAsia="Arial" w:hAnsi="Arial" w:cs="Arial"/>
        <w:b/>
        <w:bCs/>
        <w:spacing w:val="-1"/>
        <w:sz w:val="16"/>
        <w:szCs w:val="16"/>
      </w:rPr>
      <w:t>cea</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2"/>
        <w:sz w:val="16"/>
        <w:szCs w:val="16"/>
      </w:rPr>
      <w:t>T</w:t>
    </w:r>
    <w:r>
      <w:rPr>
        <w:rFonts w:ascii="Arial" w:eastAsia="Arial" w:hAnsi="Arial" w:cs="Arial"/>
        <w:b/>
        <w:bCs/>
        <w:sz w:val="16"/>
        <w:szCs w:val="16"/>
      </w:rPr>
      <w:t>r</w:t>
    </w:r>
    <w:r>
      <w:rPr>
        <w:rFonts w:ascii="Arial" w:eastAsia="Arial" w:hAnsi="Arial" w:cs="Arial"/>
        <w:b/>
        <w:bCs/>
        <w:spacing w:val="-1"/>
        <w:sz w:val="16"/>
        <w:szCs w:val="16"/>
      </w:rPr>
      <w:t>ack</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1"/>
        <w:sz w:val="16"/>
        <w:szCs w:val="16"/>
      </w:rPr>
      <w:t xml:space="preserve"> </w:t>
    </w:r>
    <w:r>
      <w:rPr>
        <w:rFonts w:ascii="Arial" w:eastAsia="Arial" w:hAnsi="Arial" w:cs="Arial"/>
        <w:b/>
        <w:bCs/>
        <w:spacing w:val="-1"/>
        <w:sz w:val="16"/>
        <w:szCs w:val="16"/>
      </w:rPr>
      <w:t>Ne</w:t>
    </w:r>
    <w:r>
      <w:rPr>
        <w:rFonts w:ascii="Arial" w:eastAsia="Arial" w:hAnsi="Arial" w:cs="Arial"/>
        <w:b/>
        <w:bCs/>
        <w:spacing w:val="-3"/>
        <w:sz w:val="16"/>
        <w:szCs w:val="16"/>
      </w:rPr>
      <w:t>t</w:t>
    </w:r>
    <w:r>
      <w:rPr>
        <w:rFonts w:ascii="Arial" w:eastAsia="Arial" w:hAnsi="Arial" w:cs="Arial"/>
        <w:b/>
        <w:bCs/>
        <w:spacing w:val="2"/>
        <w:sz w:val="16"/>
        <w:szCs w:val="16"/>
      </w:rPr>
      <w:t>w</w:t>
    </w:r>
    <w:r>
      <w:rPr>
        <w:rFonts w:ascii="Arial" w:eastAsia="Arial" w:hAnsi="Arial" w:cs="Arial"/>
        <w:b/>
        <w:bCs/>
        <w:sz w:val="16"/>
        <w:szCs w:val="16"/>
      </w:rPr>
      <w:t>ork</w:t>
    </w:r>
    <w:r>
      <w:rPr>
        <w:rFonts w:ascii="Arial" w:eastAsia="Arial" w:hAnsi="Arial" w:cs="Arial"/>
        <w:b/>
        <w:bCs/>
        <w:spacing w:val="-6"/>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Ocean</w:t>
    </w:r>
    <w:r>
      <w:rPr>
        <w:rFonts w:ascii="Arial" w:eastAsia="Arial" w:hAnsi="Arial" w:cs="Arial"/>
        <w:spacing w:val="-2"/>
        <w:sz w:val="16"/>
        <w:szCs w:val="16"/>
      </w:rPr>
      <w:t xml:space="preserve"> Science Building</w:t>
    </w:r>
    <w:r>
      <w:rPr>
        <w:rFonts w:ascii="Arial" w:eastAsia="Arial" w:hAnsi="Arial" w:cs="Arial"/>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Da</w:t>
    </w:r>
    <w:r>
      <w:rPr>
        <w:rFonts w:ascii="Arial" w:eastAsia="Arial" w:hAnsi="Arial" w:cs="Arial"/>
        <w:sz w:val="16"/>
        <w:szCs w:val="16"/>
      </w:rPr>
      <w:t>l</w:t>
    </w:r>
    <w:r>
      <w:rPr>
        <w:rFonts w:ascii="Arial" w:eastAsia="Arial" w:hAnsi="Arial" w:cs="Arial"/>
        <w:spacing w:val="-1"/>
        <w:sz w:val="16"/>
        <w:szCs w:val="16"/>
      </w:rPr>
      <w:t>hou</w:t>
    </w:r>
    <w:r>
      <w:rPr>
        <w:rFonts w:ascii="Arial" w:eastAsia="Arial" w:hAnsi="Arial" w:cs="Arial"/>
        <w:spacing w:val="1"/>
        <w:sz w:val="16"/>
        <w:szCs w:val="16"/>
      </w:rPr>
      <w:t>s</w:t>
    </w:r>
    <w:r>
      <w:rPr>
        <w:rFonts w:ascii="Arial" w:eastAsia="Arial" w:hAnsi="Arial" w:cs="Arial"/>
        <w:sz w:val="16"/>
        <w:szCs w:val="16"/>
      </w:rPr>
      <w:t>ie</w:t>
    </w:r>
    <w:r>
      <w:rPr>
        <w:rFonts w:ascii="Arial" w:eastAsia="Arial" w:hAnsi="Arial" w:cs="Arial"/>
        <w:spacing w:val="-2"/>
        <w:sz w:val="16"/>
        <w:szCs w:val="16"/>
      </w:rPr>
      <w:t xml:space="preserve"> </w:t>
    </w:r>
    <w:r>
      <w:rPr>
        <w:rFonts w:ascii="Arial" w:eastAsia="Arial" w:hAnsi="Arial" w:cs="Arial"/>
        <w:spacing w:val="-1"/>
        <w:sz w:val="16"/>
        <w:szCs w:val="16"/>
      </w:rPr>
      <w:t>Un</w:t>
    </w:r>
    <w:r>
      <w:rPr>
        <w:rFonts w:ascii="Arial" w:eastAsia="Arial" w:hAnsi="Arial" w:cs="Arial"/>
        <w:sz w:val="16"/>
        <w:szCs w:val="16"/>
      </w:rPr>
      <w:t>i</w:t>
    </w:r>
    <w:r>
      <w:rPr>
        <w:rFonts w:ascii="Arial" w:eastAsia="Arial" w:hAnsi="Arial" w:cs="Arial"/>
        <w:spacing w:val="-1"/>
        <w:sz w:val="16"/>
        <w:szCs w:val="16"/>
      </w:rPr>
      <w:t>ver</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 •</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o</w:t>
    </w:r>
    <w:r>
      <w:rPr>
        <w:rFonts w:ascii="Arial" w:eastAsia="Arial" w:hAnsi="Arial" w:cs="Arial"/>
        <w:sz w:val="16"/>
        <w:szCs w:val="16"/>
      </w:rPr>
      <w:t>x</w:t>
    </w:r>
    <w:r>
      <w:rPr>
        <w:rFonts w:ascii="Arial" w:eastAsia="Arial" w:hAnsi="Arial" w:cs="Arial"/>
        <w:spacing w:val="-2"/>
        <w:sz w:val="16"/>
        <w:szCs w:val="16"/>
      </w:rPr>
      <w:t xml:space="preserve"> </w:t>
    </w:r>
    <w:r>
      <w:rPr>
        <w:rFonts w:ascii="Arial" w:eastAsia="Arial" w:hAnsi="Arial" w:cs="Arial"/>
        <w:spacing w:val="-1"/>
        <w:sz w:val="16"/>
        <w:szCs w:val="16"/>
      </w:rPr>
      <w:t>15000</w:t>
    </w:r>
  </w:p>
  <w:p w:rsidR="00EE05B2" w:rsidRDefault="00EE05B2" w:rsidP="007633D7">
    <w:pPr>
      <w:tabs>
        <w:tab w:val="left" w:pos="8072"/>
      </w:tabs>
      <w:spacing w:after="0" w:line="168" w:lineRule="exact"/>
      <w:ind w:left="2880" w:right="-20"/>
      <w:jc w:val="center"/>
      <w:rPr>
        <w:rFonts w:ascii="Arial" w:eastAsia="Arial" w:hAnsi="Arial" w:cs="Arial"/>
        <w:sz w:val="16"/>
        <w:szCs w:val="16"/>
      </w:rPr>
    </w:pPr>
    <w:r>
      <w:rPr>
        <w:rFonts w:ascii="Arial" w:eastAsia="Arial" w:hAnsi="Arial" w:cs="Arial"/>
        <w:spacing w:val="-1"/>
        <w:sz w:val="16"/>
        <w:szCs w:val="16"/>
      </w:rPr>
      <w:t>Ha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1"/>
        <w:sz w:val="16"/>
        <w:szCs w:val="16"/>
      </w:rPr>
      <w:t>ax</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Canad</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3</w:t>
    </w:r>
    <w:r>
      <w:rPr>
        <w:rFonts w:ascii="Arial" w:eastAsia="Arial" w:hAnsi="Arial" w:cs="Arial"/>
        <w:sz w:val="16"/>
        <w:szCs w:val="16"/>
      </w:rPr>
      <w:t xml:space="preserve">H </w:t>
    </w:r>
    <w:r>
      <w:rPr>
        <w:rFonts w:ascii="Arial" w:eastAsia="Arial" w:hAnsi="Arial" w:cs="Arial"/>
        <w:spacing w:val="-1"/>
        <w:sz w:val="16"/>
        <w:szCs w:val="16"/>
      </w:rPr>
      <w:t>4R</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902</w:t>
    </w:r>
    <w:r>
      <w:rPr>
        <w:rFonts w:ascii="Arial" w:eastAsia="Arial" w:hAnsi="Arial" w:cs="Arial"/>
        <w:spacing w:val="-3"/>
        <w:sz w:val="16"/>
        <w:szCs w:val="16"/>
      </w:rPr>
      <w:t>-4</w:t>
    </w:r>
    <w:r>
      <w:rPr>
        <w:rFonts w:ascii="Arial" w:eastAsia="Arial" w:hAnsi="Arial" w:cs="Arial"/>
        <w:spacing w:val="-1"/>
        <w:sz w:val="16"/>
        <w:szCs w:val="16"/>
      </w:rPr>
      <w:t>9</w:t>
    </w:r>
    <w:r>
      <w:rPr>
        <w:rFonts w:ascii="Arial" w:eastAsia="Arial" w:hAnsi="Arial" w:cs="Arial"/>
        <w:sz w:val="16"/>
        <w:szCs w:val="16"/>
      </w:rPr>
      <w:t>4</w:t>
    </w:r>
    <w:r>
      <w:rPr>
        <w:rFonts w:ascii="Arial" w:eastAsia="Arial" w:hAnsi="Arial" w:cs="Arial"/>
        <w:spacing w:val="-1"/>
        <w:sz w:val="16"/>
        <w:szCs w:val="16"/>
      </w:rPr>
      <w:t>-409</w:t>
    </w:r>
    <w:r>
      <w:rPr>
        <w:rFonts w:ascii="Arial" w:eastAsia="Arial" w:hAnsi="Arial" w:cs="Arial"/>
        <w:sz w:val="16"/>
        <w:szCs w:val="16"/>
      </w:rPr>
      <w:t>5</w:t>
    </w:r>
    <w:r>
      <w:rPr>
        <w:rFonts w:ascii="Arial" w:eastAsia="Arial" w:hAnsi="Arial" w:cs="Arial"/>
        <w:spacing w:val="1"/>
        <w:sz w:val="16"/>
        <w:szCs w:val="16"/>
      </w:rPr>
      <w:t xml:space="preserve"> </w:t>
    </w:r>
    <w:r>
      <w:rPr>
        <w:rFonts w:ascii="Arial" w:eastAsia="Arial" w:hAnsi="Arial" w:cs="Arial"/>
        <w:sz w:val="16"/>
        <w:szCs w:val="16"/>
      </w:rPr>
      <w:t>• F</w:t>
    </w:r>
    <w:r>
      <w:rPr>
        <w:rFonts w:ascii="Arial" w:eastAsia="Arial" w:hAnsi="Arial" w:cs="Arial"/>
        <w:spacing w:val="-1"/>
        <w:sz w:val="16"/>
        <w:szCs w:val="16"/>
      </w:rPr>
      <w:t>a</w:t>
    </w:r>
    <w:r>
      <w:rPr>
        <w:rFonts w:ascii="Arial" w:eastAsia="Arial" w:hAnsi="Arial" w:cs="Arial"/>
        <w:spacing w:val="-4"/>
        <w:sz w:val="16"/>
        <w:szCs w:val="16"/>
      </w:rPr>
      <w:t>x</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902-494-4124</w:t>
    </w:r>
  </w:p>
  <w:p w:rsidR="00EE05B2" w:rsidRDefault="00EE05B2" w:rsidP="007633D7">
    <w:pPr>
      <w:pStyle w:val="Footer"/>
      <w:tabs>
        <w:tab w:val="left" w:pos="8072"/>
      </w:tabs>
      <w:ind w:left="2880" w:right="-20"/>
      <w:jc w:val="center"/>
    </w:pPr>
    <w:r>
      <w:rPr>
        <w:rFonts w:ascii="Arial" w:eastAsia="Arial" w:hAnsi="Arial" w:cs="Arial"/>
        <w:spacing w:val="-2"/>
        <w:sz w:val="16"/>
        <w:szCs w:val="16"/>
      </w:rPr>
      <w:t>E</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2"/>
        <w:sz w:val="16"/>
        <w:szCs w:val="16"/>
      </w:rPr>
      <w:t>i</w:t>
    </w:r>
    <w:hyperlink r:id="rId2">
      <w:r>
        <w:rPr>
          <w:rFonts w:ascii="Arial" w:eastAsia="Arial" w:hAnsi="Arial" w:cs="Arial"/>
          <w:sz w:val="16"/>
          <w:szCs w:val="16"/>
        </w:rPr>
        <w:t>l: O</w:t>
      </w:r>
      <w:r>
        <w:rPr>
          <w:rFonts w:ascii="Arial" w:eastAsia="Arial" w:hAnsi="Arial" w:cs="Arial"/>
          <w:spacing w:val="1"/>
          <w:sz w:val="16"/>
          <w:szCs w:val="16"/>
        </w:rPr>
        <w:t>c</w:t>
      </w:r>
      <w:r>
        <w:rPr>
          <w:rFonts w:ascii="Arial" w:eastAsia="Arial" w:hAnsi="Arial" w:cs="Arial"/>
          <w:spacing w:val="-1"/>
          <w:sz w:val="16"/>
          <w:szCs w:val="16"/>
        </w:rPr>
        <w:t>ean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1"/>
          <w:sz w:val="16"/>
          <w:szCs w:val="16"/>
        </w:rPr>
        <w:t>ngNe</w:t>
      </w:r>
      <w:r>
        <w:rPr>
          <w:rFonts w:ascii="Arial" w:eastAsia="Arial" w:hAnsi="Arial" w:cs="Arial"/>
          <w:spacing w:val="1"/>
          <w:sz w:val="16"/>
          <w:szCs w:val="16"/>
        </w:rPr>
        <w:t>t</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w:t>
      </w:r>
      <w:r>
        <w:rPr>
          <w:rFonts w:ascii="Arial" w:eastAsia="Arial" w:hAnsi="Arial" w:cs="Arial"/>
          <w:sz w:val="16"/>
          <w:szCs w:val="16"/>
        </w:rPr>
        <w:t>@</w:t>
      </w:r>
      <w:r>
        <w:rPr>
          <w:rFonts w:ascii="Arial" w:eastAsia="Arial" w:hAnsi="Arial" w:cs="Arial"/>
          <w:spacing w:val="-1"/>
          <w:sz w:val="16"/>
          <w:szCs w:val="16"/>
        </w:rPr>
        <w:t>da</w:t>
      </w:r>
      <w:r>
        <w:rPr>
          <w:rFonts w:ascii="Arial" w:eastAsia="Arial" w:hAnsi="Arial" w:cs="Arial"/>
          <w:sz w:val="16"/>
          <w:szCs w:val="16"/>
        </w:rPr>
        <w:t>l</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2"/>
          <w:sz w:val="16"/>
          <w:szCs w:val="16"/>
        </w:rPr>
        <w:t xml:space="preserve"> </w:t>
      </w:r>
    </w:hyperlink>
    <w:r>
      <w:rPr>
        <w:rFonts w:ascii="Arial" w:eastAsia="Arial" w:hAnsi="Arial" w:cs="Arial"/>
        <w:sz w:val="16"/>
        <w:szCs w:val="16"/>
      </w:rPr>
      <w:t>•</w:t>
    </w:r>
    <w:r>
      <w:rPr>
        <w:rFonts w:ascii="Arial" w:eastAsia="Arial" w:hAnsi="Arial" w:cs="Arial"/>
        <w:spacing w:val="1"/>
        <w:sz w:val="16"/>
        <w:szCs w:val="16"/>
      </w:rPr>
      <w:t xml:space="preserve"> </w:t>
    </w:r>
    <w:hyperlink r:id="rId3">
      <w:r>
        <w:rPr>
          <w:rFonts w:ascii="Arial" w:eastAsia="Arial" w:hAnsi="Arial" w:cs="Arial"/>
          <w:spacing w:val="-3"/>
          <w:sz w:val="16"/>
          <w:szCs w:val="16"/>
        </w:rPr>
        <w:t>w</w:t>
      </w:r>
      <w:r>
        <w:rPr>
          <w:rFonts w:ascii="Arial" w:eastAsia="Arial" w:hAnsi="Arial" w:cs="Arial"/>
          <w:spacing w:val="-1"/>
          <w:sz w:val="16"/>
          <w:szCs w:val="16"/>
        </w:rPr>
        <w:t>w</w:t>
      </w:r>
      <w:r>
        <w:rPr>
          <w:rFonts w:ascii="Arial" w:eastAsia="Arial" w:hAnsi="Arial" w:cs="Arial"/>
          <w:spacing w:val="-3"/>
          <w:sz w:val="16"/>
          <w:szCs w:val="16"/>
        </w:rPr>
        <w:t>w</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pacing w:val="-1"/>
          <w:sz w:val="16"/>
          <w:szCs w:val="16"/>
        </w:rPr>
        <w:t>ean</w:t>
      </w:r>
      <w:r>
        <w:rPr>
          <w:rFonts w:ascii="Arial" w:eastAsia="Arial" w:hAnsi="Arial" w:cs="Arial"/>
          <w:sz w:val="16"/>
          <w:szCs w:val="16"/>
        </w:rPr>
        <w:t>T</w:t>
      </w:r>
      <w:r>
        <w:rPr>
          <w:rFonts w:ascii="Arial" w:eastAsia="Arial" w:hAnsi="Arial" w:cs="Arial"/>
          <w:spacing w:val="-1"/>
          <w:sz w:val="16"/>
          <w:szCs w:val="16"/>
        </w:rPr>
        <w:t>ra</w:t>
      </w:r>
      <w:r>
        <w:rPr>
          <w:rFonts w:ascii="Arial" w:eastAsia="Arial" w:hAnsi="Arial" w:cs="Arial"/>
          <w:spacing w:val="1"/>
          <w:sz w:val="16"/>
          <w:szCs w:val="16"/>
        </w:rPr>
        <w:t>ck</w:t>
      </w:r>
      <w:r>
        <w:rPr>
          <w:rFonts w:ascii="Arial" w:eastAsia="Arial" w:hAnsi="Arial" w:cs="Arial"/>
          <w:sz w:val="16"/>
          <w:szCs w:val="16"/>
        </w:rPr>
        <w:t>i</w:t>
      </w:r>
      <w:r>
        <w:rPr>
          <w:rFonts w:ascii="Arial" w:eastAsia="Arial" w:hAnsi="Arial" w:cs="Arial"/>
          <w:spacing w:val="-1"/>
          <w:sz w:val="16"/>
          <w:szCs w:val="16"/>
        </w:rPr>
        <w:t>ngNe</w:t>
      </w:r>
      <w:r>
        <w:rPr>
          <w:rFonts w:ascii="Arial" w:eastAsia="Arial" w:hAnsi="Arial" w:cs="Arial"/>
          <w:spacing w:val="1"/>
          <w:sz w:val="16"/>
          <w:szCs w:val="16"/>
        </w:rPr>
        <w:t>t</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w:t>
      </w:r>
      <w:r>
        <w:rPr>
          <w:rFonts w:ascii="Arial" w:eastAsia="Arial" w:hAnsi="Arial" w:cs="Arial"/>
          <w:spacing w:val="-1"/>
          <w:sz w:val="16"/>
          <w:szCs w:val="16"/>
        </w:rPr>
        <w:t>or</w:t>
      </w:r>
      <w:r>
        <w:rPr>
          <w:rFonts w:ascii="Arial" w:eastAsia="Arial" w:hAnsi="Arial" w:cs="Arial"/>
          <w:sz w:val="16"/>
          <w:szCs w:val="16"/>
        </w:rPr>
        <w:t>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D2" w:rsidRDefault="00750AD2" w:rsidP="007633D7">
      <w:pPr>
        <w:spacing w:after="0" w:line="240" w:lineRule="auto"/>
      </w:pPr>
      <w:r>
        <w:separator/>
      </w:r>
    </w:p>
  </w:footnote>
  <w:footnote w:type="continuationSeparator" w:id="0">
    <w:p w:rsidR="00750AD2" w:rsidRDefault="00750AD2" w:rsidP="00763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B2" w:rsidRDefault="00EE05B2" w:rsidP="007633D7">
    <w:pPr>
      <w:pStyle w:val="Header"/>
      <w:ind w:left="288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F00DF"/>
    <w:multiLevelType w:val="hybridMultilevel"/>
    <w:tmpl w:val="DACA1BD2"/>
    <w:lvl w:ilvl="0" w:tplc="960A8656">
      <w:start w:val="1"/>
      <w:numFmt w:val="decimal"/>
      <w:lvlText w:val="%1)"/>
      <w:lvlJc w:val="left"/>
      <w:pPr>
        <w:ind w:left="720" w:hanging="360"/>
      </w:pPr>
      <w:rPr>
        <w:rFonts w:ascii="Calibri" w:eastAsiaTheme="minorHAnsi" w:hAnsi="Calibri" w:cs="Times New Roman"/>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15E77A17"/>
    <w:multiLevelType w:val="hybridMultilevel"/>
    <w:tmpl w:val="C2CE1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145C2"/>
    <w:multiLevelType w:val="hybridMultilevel"/>
    <w:tmpl w:val="E0F0EFE4"/>
    <w:lvl w:ilvl="0" w:tplc="473C5666">
      <w:numFmt w:val="bullet"/>
      <w:lvlText w:val="-"/>
      <w:lvlJc w:val="left"/>
      <w:pPr>
        <w:ind w:left="2160" w:hanging="360"/>
      </w:pPr>
      <w:rPr>
        <w:rFonts w:ascii="Cambria" w:eastAsia="Cambria" w:hAnsi="Cambria" w:cs="Cambri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39E2D51"/>
    <w:multiLevelType w:val="hybridMultilevel"/>
    <w:tmpl w:val="9D66D4A2"/>
    <w:lvl w:ilvl="0" w:tplc="10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4BA54E5"/>
    <w:multiLevelType w:val="hybridMultilevel"/>
    <w:tmpl w:val="16F0537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CAA60FD"/>
    <w:multiLevelType w:val="hybridMultilevel"/>
    <w:tmpl w:val="3E22F6C4"/>
    <w:lvl w:ilvl="0" w:tplc="10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7737F35"/>
    <w:multiLevelType w:val="multilevel"/>
    <w:tmpl w:val="E1AAF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66EF5"/>
    <w:multiLevelType w:val="hybridMultilevel"/>
    <w:tmpl w:val="FF9C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BD"/>
    <w:rsid w:val="00001DC7"/>
    <w:rsid w:val="00010819"/>
    <w:rsid w:val="00013B8B"/>
    <w:rsid w:val="00017C12"/>
    <w:rsid w:val="00022F01"/>
    <w:rsid w:val="00041565"/>
    <w:rsid w:val="0006319F"/>
    <w:rsid w:val="000A771B"/>
    <w:rsid w:val="000B2096"/>
    <w:rsid w:val="000B28D5"/>
    <w:rsid w:val="000C26AB"/>
    <w:rsid w:val="000E6B65"/>
    <w:rsid w:val="000F6DF4"/>
    <w:rsid w:val="00134CF2"/>
    <w:rsid w:val="00153798"/>
    <w:rsid w:val="00173FDD"/>
    <w:rsid w:val="00186400"/>
    <w:rsid w:val="0018744B"/>
    <w:rsid w:val="00195EA0"/>
    <w:rsid w:val="00197671"/>
    <w:rsid w:val="001A2EEF"/>
    <w:rsid w:val="001A365C"/>
    <w:rsid w:val="001B034D"/>
    <w:rsid w:val="001B4D1B"/>
    <w:rsid w:val="001C3685"/>
    <w:rsid w:val="001D6D93"/>
    <w:rsid w:val="00237D49"/>
    <w:rsid w:val="00263569"/>
    <w:rsid w:val="002801FB"/>
    <w:rsid w:val="002C33F6"/>
    <w:rsid w:val="003068F0"/>
    <w:rsid w:val="00320080"/>
    <w:rsid w:val="00323702"/>
    <w:rsid w:val="0036191F"/>
    <w:rsid w:val="0038009B"/>
    <w:rsid w:val="00383E5D"/>
    <w:rsid w:val="003A0C47"/>
    <w:rsid w:val="003A6B4B"/>
    <w:rsid w:val="003D618D"/>
    <w:rsid w:val="003D6E90"/>
    <w:rsid w:val="003E537C"/>
    <w:rsid w:val="003F5F9D"/>
    <w:rsid w:val="0042545B"/>
    <w:rsid w:val="00473A1D"/>
    <w:rsid w:val="004E28D8"/>
    <w:rsid w:val="004E7972"/>
    <w:rsid w:val="004F08CF"/>
    <w:rsid w:val="00535C74"/>
    <w:rsid w:val="0057550C"/>
    <w:rsid w:val="00585EAA"/>
    <w:rsid w:val="005A4C76"/>
    <w:rsid w:val="005B1779"/>
    <w:rsid w:val="005C66E1"/>
    <w:rsid w:val="005C77F3"/>
    <w:rsid w:val="005E0965"/>
    <w:rsid w:val="005F1388"/>
    <w:rsid w:val="005F17BA"/>
    <w:rsid w:val="005F6CBA"/>
    <w:rsid w:val="006044FA"/>
    <w:rsid w:val="006779DB"/>
    <w:rsid w:val="00683256"/>
    <w:rsid w:val="006B2B54"/>
    <w:rsid w:val="006C1D2B"/>
    <w:rsid w:val="006D1AA6"/>
    <w:rsid w:val="006D1E48"/>
    <w:rsid w:val="006D7465"/>
    <w:rsid w:val="006E7ED3"/>
    <w:rsid w:val="006F1FC5"/>
    <w:rsid w:val="007251D9"/>
    <w:rsid w:val="00730B56"/>
    <w:rsid w:val="00734085"/>
    <w:rsid w:val="00735713"/>
    <w:rsid w:val="0074238E"/>
    <w:rsid w:val="00750AD2"/>
    <w:rsid w:val="00763024"/>
    <w:rsid w:val="0076304E"/>
    <w:rsid w:val="007633D7"/>
    <w:rsid w:val="007B0BF1"/>
    <w:rsid w:val="00812EC4"/>
    <w:rsid w:val="008251A9"/>
    <w:rsid w:val="00852410"/>
    <w:rsid w:val="00857AE0"/>
    <w:rsid w:val="00862833"/>
    <w:rsid w:val="00865143"/>
    <w:rsid w:val="008658F9"/>
    <w:rsid w:val="008C7963"/>
    <w:rsid w:val="008F3F35"/>
    <w:rsid w:val="008F3F38"/>
    <w:rsid w:val="008F6CA3"/>
    <w:rsid w:val="0090625A"/>
    <w:rsid w:val="00916487"/>
    <w:rsid w:val="00925632"/>
    <w:rsid w:val="00935125"/>
    <w:rsid w:val="00937876"/>
    <w:rsid w:val="009420A7"/>
    <w:rsid w:val="00944A5E"/>
    <w:rsid w:val="009C2DB2"/>
    <w:rsid w:val="009C3E25"/>
    <w:rsid w:val="009C53C2"/>
    <w:rsid w:val="009D2D8F"/>
    <w:rsid w:val="009F5E49"/>
    <w:rsid w:val="00A26BD7"/>
    <w:rsid w:val="00A4322F"/>
    <w:rsid w:val="00A51CF5"/>
    <w:rsid w:val="00AC5C54"/>
    <w:rsid w:val="00AD7A94"/>
    <w:rsid w:val="00B0158D"/>
    <w:rsid w:val="00B1094E"/>
    <w:rsid w:val="00B11437"/>
    <w:rsid w:val="00B2344E"/>
    <w:rsid w:val="00B47DC2"/>
    <w:rsid w:val="00B51529"/>
    <w:rsid w:val="00B53495"/>
    <w:rsid w:val="00B57134"/>
    <w:rsid w:val="00BC3FF8"/>
    <w:rsid w:val="00C40B32"/>
    <w:rsid w:val="00C71C50"/>
    <w:rsid w:val="00C72BE7"/>
    <w:rsid w:val="00C91082"/>
    <w:rsid w:val="00CC5F3C"/>
    <w:rsid w:val="00CE25E9"/>
    <w:rsid w:val="00CE46C2"/>
    <w:rsid w:val="00D078A5"/>
    <w:rsid w:val="00D20CF5"/>
    <w:rsid w:val="00D330BA"/>
    <w:rsid w:val="00D3337C"/>
    <w:rsid w:val="00D40207"/>
    <w:rsid w:val="00D523CA"/>
    <w:rsid w:val="00D94ADD"/>
    <w:rsid w:val="00DA3D04"/>
    <w:rsid w:val="00DD391A"/>
    <w:rsid w:val="00E00EF9"/>
    <w:rsid w:val="00E03335"/>
    <w:rsid w:val="00E11186"/>
    <w:rsid w:val="00E117BD"/>
    <w:rsid w:val="00E2587C"/>
    <w:rsid w:val="00E33971"/>
    <w:rsid w:val="00E34B84"/>
    <w:rsid w:val="00E457ED"/>
    <w:rsid w:val="00E518C6"/>
    <w:rsid w:val="00E80BD3"/>
    <w:rsid w:val="00E860FD"/>
    <w:rsid w:val="00EA2435"/>
    <w:rsid w:val="00EB4EFB"/>
    <w:rsid w:val="00EC6286"/>
    <w:rsid w:val="00EE05B2"/>
    <w:rsid w:val="00F21CE6"/>
    <w:rsid w:val="00F34C1E"/>
    <w:rsid w:val="00F37033"/>
    <w:rsid w:val="00F4516F"/>
    <w:rsid w:val="00F544B6"/>
    <w:rsid w:val="00F7148E"/>
    <w:rsid w:val="00F966C3"/>
    <w:rsid w:val="00FA683B"/>
    <w:rsid w:val="00FB7034"/>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CC963-F4B4-429E-8393-EFC0E205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6E7ED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lang w:val="en-CA"/>
    </w:rPr>
  </w:style>
  <w:style w:type="paragraph" w:styleId="Heading2">
    <w:name w:val="heading 2"/>
    <w:basedOn w:val="Normal"/>
    <w:next w:val="Normal"/>
    <w:link w:val="Heading2Char"/>
    <w:uiPriority w:val="9"/>
    <w:unhideWhenUsed/>
    <w:qFormat/>
    <w:rsid w:val="006E7ED3"/>
    <w:pPr>
      <w:keepNext/>
      <w:keepLines/>
      <w:widowControl/>
      <w:spacing w:before="200" w:after="0"/>
      <w:outlineLvl w:val="1"/>
    </w:pPr>
    <w:rPr>
      <w:rFonts w:asciiTheme="majorHAnsi" w:eastAsiaTheme="majorEastAsia" w:hAnsiTheme="majorHAnsi" w:cstheme="majorBidi"/>
      <w:b/>
      <w:bCs/>
      <w:color w:val="4F81BD" w:themeColor="accent1"/>
      <w:sz w:val="26"/>
      <w:szCs w:val="26"/>
      <w:lang w:val="en-CA" w:eastAsia="en-CA"/>
    </w:rPr>
  </w:style>
  <w:style w:type="paragraph" w:styleId="Heading3">
    <w:name w:val="heading 3"/>
    <w:basedOn w:val="Normal"/>
    <w:next w:val="Normal"/>
    <w:link w:val="Heading3Char"/>
    <w:uiPriority w:val="9"/>
    <w:semiHidden/>
    <w:unhideWhenUsed/>
    <w:qFormat/>
    <w:rsid w:val="00F370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3D7"/>
    <w:pPr>
      <w:widowControl/>
      <w:ind w:left="720"/>
      <w:contextualSpacing/>
    </w:pPr>
  </w:style>
  <w:style w:type="paragraph" w:styleId="Header">
    <w:name w:val="header"/>
    <w:basedOn w:val="Normal"/>
    <w:link w:val="HeaderChar"/>
    <w:uiPriority w:val="99"/>
    <w:unhideWhenUsed/>
    <w:rsid w:val="00763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3D7"/>
  </w:style>
  <w:style w:type="paragraph" w:styleId="Footer">
    <w:name w:val="footer"/>
    <w:basedOn w:val="Normal"/>
    <w:link w:val="FooterChar"/>
    <w:uiPriority w:val="99"/>
    <w:unhideWhenUsed/>
    <w:rsid w:val="00763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3D7"/>
  </w:style>
  <w:style w:type="character" w:customStyle="1" w:styleId="Heading1Char">
    <w:name w:val="Heading 1 Char"/>
    <w:basedOn w:val="DefaultParagraphFont"/>
    <w:link w:val="Heading1"/>
    <w:uiPriority w:val="9"/>
    <w:rsid w:val="006E7ED3"/>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6E7ED3"/>
    <w:rPr>
      <w:rFonts w:asciiTheme="majorHAnsi" w:eastAsiaTheme="majorEastAsia" w:hAnsiTheme="majorHAnsi" w:cstheme="majorBidi"/>
      <w:b/>
      <w:bCs/>
      <w:color w:val="4F81BD" w:themeColor="accent1"/>
      <w:sz w:val="26"/>
      <w:szCs w:val="26"/>
      <w:lang w:val="en-CA" w:eastAsia="en-CA"/>
    </w:rPr>
  </w:style>
  <w:style w:type="table" w:styleId="TableGrid">
    <w:name w:val="Table Grid"/>
    <w:basedOn w:val="TableNormal"/>
    <w:uiPriority w:val="59"/>
    <w:rsid w:val="006E7ED3"/>
    <w:pPr>
      <w:widowControl/>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ED3"/>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E7ED3"/>
    <w:pPr>
      <w:widowControl/>
      <w:spacing w:after="0" w:line="240" w:lineRule="auto"/>
    </w:pPr>
    <w:rPr>
      <w:lang w:val="en-CA"/>
    </w:rPr>
  </w:style>
  <w:style w:type="paragraph" w:customStyle="1" w:styleId="Default">
    <w:name w:val="Default"/>
    <w:rsid w:val="006E7ED3"/>
    <w:pPr>
      <w:widowControl/>
      <w:autoSpaceDE w:val="0"/>
      <w:autoSpaceDN w:val="0"/>
      <w:adjustRightInd w:val="0"/>
      <w:spacing w:after="0" w:line="240" w:lineRule="auto"/>
    </w:pPr>
    <w:rPr>
      <w:rFonts w:ascii="Arial" w:hAnsi="Arial" w:cs="Arial"/>
      <w:color w:val="000000"/>
      <w:sz w:val="24"/>
      <w:szCs w:val="24"/>
      <w:lang w:val="en-CA"/>
    </w:rPr>
  </w:style>
  <w:style w:type="paragraph" w:styleId="PlainText">
    <w:name w:val="Plain Text"/>
    <w:basedOn w:val="Normal"/>
    <w:link w:val="PlainTextChar"/>
    <w:uiPriority w:val="99"/>
    <w:semiHidden/>
    <w:unhideWhenUsed/>
    <w:rsid w:val="006E7ED3"/>
    <w:pPr>
      <w:widowControl/>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semiHidden/>
    <w:rsid w:val="006E7ED3"/>
    <w:rPr>
      <w:rFonts w:ascii="Calibri" w:hAnsi="Calibri"/>
      <w:szCs w:val="21"/>
      <w:lang w:val="en-CA"/>
    </w:rPr>
  </w:style>
  <w:style w:type="character" w:customStyle="1" w:styleId="Heading3Char">
    <w:name w:val="Heading 3 Char"/>
    <w:basedOn w:val="DefaultParagraphFont"/>
    <w:link w:val="Heading3"/>
    <w:uiPriority w:val="9"/>
    <w:semiHidden/>
    <w:rsid w:val="00F37033"/>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734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57131">
      <w:bodyDiv w:val="1"/>
      <w:marLeft w:val="0"/>
      <w:marRight w:val="0"/>
      <w:marTop w:val="0"/>
      <w:marBottom w:val="0"/>
      <w:divBdr>
        <w:top w:val="none" w:sz="0" w:space="0" w:color="auto"/>
        <w:left w:val="none" w:sz="0" w:space="0" w:color="auto"/>
        <w:bottom w:val="none" w:sz="0" w:space="0" w:color="auto"/>
        <w:right w:val="none" w:sz="0" w:space="0" w:color="auto"/>
      </w:divBdr>
    </w:div>
    <w:div w:id="498883309">
      <w:bodyDiv w:val="1"/>
      <w:marLeft w:val="0"/>
      <w:marRight w:val="0"/>
      <w:marTop w:val="0"/>
      <w:marBottom w:val="0"/>
      <w:divBdr>
        <w:top w:val="none" w:sz="0" w:space="0" w:color="auto"/>
        <w:left w:val="none" w:sz="0" w:space="0" w:color="auto"/>
        <w:bottom w:val="none" w:sz="0" w:space="0" w:color="auto"/>
        <w:right w:val="none" w:sz="0" w:space="0" w:color="auto"/>
      </w:divBdr>
    </w:div>
    <w:div w:id="968557782">
      <w:bodyDiv w:val="1"/>
      <w:marLeft w:val="0"/>
      <w:marRight w:val="0"/>
      <w:marTop w:val="0"/>
      <w:marBottom w:val="0"/>
      <w:divBdr>
        <w:top w:val="none" w:sz="0" w:space="0" w:color="auto"/>
        <w:left w:val="none" w:sz="0" w:space="0" w:color="auto"/>
        <w:bottom w:val="none" w:sz="0" w:space="0" w:color="auto"/>
        <w:right w:val="none" w:sz="0" w:space="0" w:color="auto"/>
      </w:divBdr>
    </w:div>
    <w:div w:id="1482576191">
      <w:bodyDiv w:val="1"/>
      <w:marLeft w:val="0"/>
      <w:marRight w:val="0"/>
      <w:marTop w:val="0"/>
      <w:marBottom w:val="0"/>
      <w:divBdr>
        <w:top w:val="none" w:sz="0" w:space="0" w:color="auto"/>
        <w:left w:val="none" w:sz="0" w:space="0" w:color="auto"/>
        <w:bottom w:val="none" w:sz="0" w:space="0" w:color="auto"/>
        <w:right w:val="none" w:sz="0" w:space="0" w:color="auto"/>
      </w:divBdr>
    </w:div>
    <w:div w:id="2075854360">
      <w:bodyDiv w:val="1"/>
      <w:marLeft w:val="0"/>
      <w:marRight w:val="0"/>
      <w:marTop w:val="0"/>
      <w:marBottom w:val="0"/>
      <w:divBdr>
        <w:top w:val="none" w:sz="0" w:space="0" w:color="auto"/>
        <w:left w:val="none" w:sz="0" w:space="0" w:color="auto"/>
        <w:bottom w:val="none" w:sz="0" w:space="0" w:color="auto"/>
        <w:right w:val="none" w:sz="0" w:space="0" w:color="auto"/>
      </w:divBdr>
      <w:divsChild>
        <w:div w:id="18009992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OceanTrackingNetwork.org/" TargetMode="External"/><Relationship Id="rId2" Type="http://schemas.openxmlformats.org/officeDocument/2006/relationships/hyperlink" Target="mailto:OceanTrackingNetwork@dal.c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0E0D-006F-40B2-A1B9-695D1A04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TRACYROUNDS</dc:creator>
  <cp:lastModifiedBy>Tracy Rounds</cp:lastModifiedBy>
  <cp:revision>2</cp:revision>
  <dcterms:created xsi:type="dcterms:W3CDTF">2014-10-27T12:08:00Z</dcterms:created>
  <dcterms:modified xsi:type="dcterms:W3CDTF">2014-10-27T12:08:00Z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2012-11-28T00:00:00Z</vt:filetime>
  </property>
  <property fmtid="{D5CDD505-2E9C-101B-9397-08002B2CF9AE}" pid="3" name="LastSaved">
    <vt:filetime>2013-04-09T00:00:00Z</vt:filetime>
  </property>
</Properties>
</file>